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header+xml" PartName="/word/header1.xml"/>
  <Override ContentType="application/vnd.openxmlformats-officedocument.wordprocessingml.footer+xml" PartName="/word/footer1.xml"/>
  <Override ContentType="application/vnd.openxmlformats-officedocument.wordprocessingml.header+xml" PartName="/word/header2.xml"/>
  <Override ContentType="application/vnd.openxmlformats-officedocument.wordprocessingml.footer+xml" PartName="/word/footer2.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Mint Components</w:t>
      </w:r>
    </w:p>
    <w:p>
      <w:pPr>
        <w:pStyle w:val="Subtitle"/>
      </w:pPr>
      <w:r>
        <w:t xml:space="preserve">Generated by SaaSquatch on 6/12/2026</w:t>
      </w:r>
    </w:p>
    <w:p>
      <w:pPr>
        <w:sectPr>
          <w:pgSz w:w="11906" w:h="16838" w:orient="portrait"/>
          <w:pgMar w:top="1440" w:right="1440" w:bottom="1440" w:left="1440" w:header="708" w:footer="708" w:gutter="0" w:mirrorMargins="false"/>
          <w:cols w:space="708" w:num="1"/>
          <w:docGrid w:linePitch="360"/>
          <w:headerReference w:type="default" r:id="rId5"/>
          <w:footerReference w:type="default" r:id="rId6"/>
        </w:sectPr>
      </w:pPr>
    </w:p>
    <w:p>
      <w:pPr>
        <w:pStyle w:val="Heading1NoOutline"/>
      </w:pPr>
      <w:r>
        <w:t xml:space="preserve">Table of Contents</w:t>
      </w:r>
    </w:p>
    <w:sdt>
      <w:sdtPr>
        <w:alias w:val="Table of Contents"/>
      </w:sdtPr>
      <w:sdtContent>
        <w:p>
          <w:r>
            <w:fldChar w:fldCharType="begin" w:dirty="true"/>
            <w:instrText xml:space="preserve">TOC \h \o "1-2"</w:instrText>
            <w:fldChar w:fldCharType="separate"/>
          </w:r>
        </w:p>
        <w:p>
          <w:r>
            <w:fldChar w:fldCharType="end"/>
          </w:r>
        </w:p>
      </w:sdtContent>
    </w:sdt>
    <w:p>
      <w:r>
        <w:br w:type="page"/>
      </w:r>
    </w:p>
    <w:p>
      <w:pPr>
        <w:pStyle w:val="Heading1"/>
      </w:pPr>
      <w:r>
        <w:t xml:space="preserve">sqm-banking-info-form</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agency-code-error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Error messages for the agency code field.
Supports error codes: empty, alphanumeric, tooShort</w:t>
            </w:r>
          </w:p>
        </w:tc>
      </w:tr>
      <w:tr>
        <w:tc>
          <w:tcPr>
            <w:tcMar>
              <w:top w:w="64" w:type="dxa"/>
              <w:bottom w:w="64" w:type="dxa"/>
              <w:end w:w="64" w:type="dxa"/>
              <w:start w:w="64" w:type="dxa"/>
            </w:tcMar>
          </w:tcPr>
          <w:p>
            <w:r>
              <w:t xml:space="preserve">agency-code-label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back-button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Text for the back button in the form</w:t>
            </w:r>
          </w:p>
        </w:tc>
      </w:tr>
      <w:tr>
        <w:tc>
          <w:tcPr>
            <w:tcMar>
              <w:top w:w="64" w:type="dxa"/>
              <w:bottom w:w="64" w:type="dxa"/>
              <w:end w:w="64" w:type="dxa"/>
              <w:start w:w="64" w:type="dxa"/>
            </w:tcMar>
          </w:tcPr>
          <w:p>
            <w:r>
              <w:t xml:space="preserve">bank-account-number-error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Error messages for the bank account number / IBAN field.
Supports error codes: empty, invalidUk, invalid, ibanEmpty,
ibanAlphanumeric, ibanInvalid, ibanCountryMismatch</w:t>
            </w:r>
          </w:p>
        </w:tc>
      </w:tr>
      <w:tr>
        <w:tc>
          <w:tcPr>
            <w:tcMar>
              <w:top w:w="64" w:type="dxa"/>
              <w:bottom w:w="64" w:type="dxa"/>
              <w:end w:w="64" w:type="dxa"/>
              <w:start w:w="64" w:type="dxa"/>
            </w:tcMar>
          </w:tcPr>
          <w:p>
            <w:r>
              <w:t xml:space="preserve">bank-account-number-label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bank-account-type-error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Error messages for the bank account type field.
Supports error codes: empty</w:t>
            </w:r>
          </w:p>
        </w:tc>
      </w:tr>
      <w:tr>
        <w:tc>
          <w:tcPr>
            <w:tcMar>
              <w:top w:w="64" w:type="dxa"/>
              <w:bottom w:w="64" w:type="dxa"/>
              <w:end w:w="64" w:type="dxa"/>
              <w:start w:w="64" w:type="dxa"/>
            </w:tcMar>
          </w:tcPr>
          <w:p>
            <w:r>
              <w:t xml:space="preserve">bank-account-type-label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bank-address-error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Error messages for the bank address field.
Supports error codes: empty</w:t>
            </w:r>
          </w:p>
        </w:tc>
      </w:tr>
      <w:tr>
        <w:tc>
          <w:tcPr>
            <w:tcMar>
              <w:top w:w="64" w:type="dxa"/>
              <w:bottom w:w="64" w:type="dxa"/>
              <w:end w:w="64" w:type="dxa"/>
              <w:start w:w="64" w:type="dxa"/>
            </w:tcMar>
          </w:tcPr>
          <w:p>
            <w:r>
              <w:t xml:space="preserve">bank-address-label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bank-city-error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Error messages for the bank city field.
Supports error codes: empty</w:t>
            </w:r>
          </w:p>
        </w:tc>
      </w:tr>
      <w:tr>
        <w:tc>
          <w:tcPr>
            <w:tcMar>
              <w:top w:w="64" w:type="dxa"/>
              <w:bottom w:w="64" w:type="dxa"/>
              <w:end w:w="64" w:type="dxa"/>
              <w:start w:w="64" w:type="dxa"/>
            </w:tcMar>
          </w:tcPr>
          <w:p>
            <w:r>
              <w:t xml:space="preserve">bank-city-label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bank-location-label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bank-name-error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Error messages for the bank name field.
Supports error codes: empty</w:t>
            </w:r>
          </w:p>
        </w:tc>
      </w:tr>
      <w:tr>
        <w:tc>
          <w:tcPr>
            <w:tcMar>
              <w:top w:w="64" w:type="dxa"/>
              <w:bottom w:w="64" w:type="dxa"/>
              <w:end w:w="64" w:type="dxa"/>
              <w:start w:w="64" w:type="dxa"/>
            </w:tcMar>
          </w:tcPr>
          <w:p>
            <w:r>
              <w:t xml:space="preserve">bank-name-label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bank-postal-code-error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Error messages for the bank postal code field.
Supports error codes: empty</w:t>
            </w:r>
          </w:p>
        </w:tc>
      </w:tr>
      <w:tr>
        <w:tc>
          <w:tcPr>
            <w:tcMar>
              <w:top w:w="64" w:type="dxa"/>
              <w:bottom w:w="64" w:type="dxa"/>
              <w:end w:w="64" w:type="dxa"/>
              <w:start w:w="64" w:type="dxa"/>
            </w:tcMar>
          </w:tcPr>
          <w:p>
            <w:r>
              <w:t xml:space="preserve">bank-postal-code-label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bank-state-error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Error messages for the bank province/state field.
Supports error codes: empty</w:t>
            </w:r>
          </w:p>
        </w:tc>
      </w:tr>
      <w:tr>
        <w:tc>
          <w:tcPr>
            <w:tcMar>
              <w:top w:w="64" w:type="dxa"/>
              <w:bottom w:w="64" w:type="dxa"/>
              <w:end w:w="64" w:type="dxa"/>
              <w:start w:w="64" w:type="dxa"/>
            </w:tcMar>
          </w:tcPr>
          <w:p>
            <w:r>
              <w:t xml:space="preserve">bank-state-label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beneficiary-account-name-description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beneficiary-account-name-error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Error messages for the beneficiary / account holder name field.
Supports error codes: empty, invalidCharacters, numeric, tooLong,
nonEnglish, businessNameMismatch, nameMismatch, businessPayeeMismatch, payeeMismatch</w:t>
            </w:r>
          </w:p>
        </w:tc>
      </w:tr>
      <w:tr>
        <w:tc>
          <w:tcPr>
            <w:tcMar>
              <w:top w:w="64" w:type="dxa"/>
              <w:bottom w:w="64" w:type="dxa"/>
              <w:end w:w="64" w:type="dxa"/>
              <w:start w:w="64" w:type="dxa"/>
            </w:tcMar>
          </w:tcPr>
          <w:p>
            <w:r>
              <w:t xml:space="preserve">beneficiary-account-name-label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branch-code-error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Error messages for the branch code field.
Supports error codes: invalid</w:t>
            </w:r>
          </w:p>
        </w:tc>
      </w:tr>
      <w:tr>
        <w:tc>
          <w:tcPr>
            <w:tcMar>
              <w:top w:w="64" w:type="dxa"/>
              <w:bottom w:w="64" w:type="dxa"/>
              <w:end w:w="64" w:type="dxa"/>
              <w:start w:w="64" w:type="dxa"/>
            </w:tcMar>
          </w:tcPr>
          <w:p>
            <w:r>
              <w:t xml:space="preserve">branch-code-label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branch-name-error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Error messages for the branch name field.
Supports error codes: empty</w:t>
            </w:r>
          </w:p>
        </w:tc>
      </w:tr>
      <w:tr>
        <w:tc>
          <w:tcPr>
            <w:tcMar>
              <w:top w:w="64" w:type="dxa"/>
              <w:bottom w:w="64" w:type="dxa"/>
              <w:end w:w="64" w:type="dxa"/>
              <w:start w:w="64" w:type="dxa"/>
            </w:tcMar>
          </w:tcPr>
          <w:p>
            <w:r>
              <w:t xml:space="preserve">branch-name-label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business-select-item-label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One of three options listed for the classification field</w:t>
            </w:r>
          </w:p>
        </w:tc>
      </w:tr>
      <w:tr>
        <w:tc>
          <w:tcPr>
            <w:tcMar>
              <w:top w:w="64" w:type="dxa"/>
              <w:bottom w:w="64" w:type="dxa"/>
              <w:end w:w="64" w:type="dxa"/>
              <w:start w:w="64" w:type="dxa"/>
            </w:tcMar>
          </w:tcPr>
          <w:p>
            <w:r>
              <w:t xml:space="preserve">checking-select-item-label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classification-c-p-f-label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classification-code-error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Error messages for the classification code field.
Supports error codes: empty, invalidKzt</w:t>
            </w:r>
          </w:p>
        </w:tc>
      </w:tr>
      <w:tr>
        <w:tc>
          <w:tcPr>
            <w:tcMar>
              <w:top w:w="64" w:type="dxa"/>
              <w:bottom w:w="64" w:type="dxa"/>
              <w:end w:w="64" w:type="dxa"/>
              <w:start w:w="64" w:type="dxa"/>
            </w:tcMar>
          </w:tcPr>
          <w:p>
            <w:r>
              <w:t xml:space="preserve">classification-code-label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classification-entity-label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classification-label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Label text for the classification input field</w:t>
            </w:r>
          </w:p>
        </w:tc>
      </w:tr>
      <w:tr>
        <w:tc>
          <w:tcPr>
            <w:tcMar>
              <w:top w:w="64" w:type="dxa"/>
              <w:bottom w:w="64" w:type="dxa"/>
              <w:end w:w="64" w:type="dxa"/>
              <w:start w:w="64" w:type="dxa"/>
            </w:tcMar>
          </w:tcPr>
          <w:p>
            <w:r>
              <w:t xml:space="preserve">continue-button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directly-to-bank-account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eft-withdrawal-label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Default payment method to the participants’ bank account.</w:t>
            </w:r>
          </w:p>
        </w:tc>
      </w:tr>
      <w:tr>
        <w:tc>
          <w:tcPr>
            <w:tcMar>
              <w:top w:w="64" w:type="dxa"/>
              <w:bottom w:w="64" w:type="dxa"/>
              <w:end w:w="64" w:type="dxa"/>
              <w:start w:w="64" w:type="dxa"/>
            </w:tcMar>
          </w:tcPr>
          <w:p>
            <w:r>
              <w:t xml:space="preserve">field-invalid-error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under a field when it has an invalid entry.</w:t>
            </w:r>
          </w:p>
        </w:tc>
      </w:tr>
      <w:tr>
        <w:tc>
          <w:tcPr>
            <w:tcMar>
              <w:top w:w="64" w:type="dxa"/>
              <w:bottom w:w="64" w:type="dxa"/>
              <w:end w:w="64" w:type="dxa"/>
              <w:start w:w="64" w:type="dxa"/>
            </w:tcMar>
          </w:tcPr>
          <w:p>
            <w:r>
              <w:t xml:space="preserve">field-required-error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under a field that is missing required information.</w:t>
            </w:r>
          </w:p>
        </w:tc>
      </w:tr>
      <w:tr>
        <w:tc>
          <w:tcPr>
            <w:tcMar>
              <w:top w:w="64" w:type="dxa"/>
              <w:bottom w:w="64" w:type="dxa"/>
              <w:end w:w="64" w:type="dxa"/>
              <w:start w:w="64" w:type="dxa"/>
            </w:tcMar>
          </w:tcPr>
          <w:p>
            <w:r>
              <w:t xml:space="preserve">foreign-select-item-label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One of three options listed for the classification field</w:t>
            </w:r>
          </w:p>
        </w:tc>
      </w:tr>
      <w:tr>
        <w:tc>
          <w:tcPr>
            <w:tcMar>
              <w:top w:w="64" w:type="dxa"/>
              <w:bottom w:w="64" w:type="dxa"/>
              <w:end w:w="64" w:type="dxa"/>
              <w:start w:w="64" w:type="dxa"/>
            </w:tcMar>
          </w:tcPr>
          <w:p>
            <w:r>
              <w:t xml:space="preserve">form-step</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fx-wire-processing-fee-label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general-error-description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general-error-title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iban-label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individual-select-item-label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One of three options listed for the classification field</w:t>
            </w:r>
          </w:p>
        </w:tc>
      </w:tr>
      <w:tr>
        <w:tc>
          <w:tcPr>
            <w:tcMar>
              <w:top w:w="64" w:type="dxa"/>
              <w:bottom w:w="64" w:type="dxa"/>
              <w:end w:w="64" w:type="dxa"/>
              <w:start w:w="64" w:type="dxa"/>
            </w:tcMar>
          </w:tcPr>
          <w:p>
            <w:r>
              <w:t xml:space="preserve">is-partner-alert-description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 if the participant is already a registered partner on impact.com.</w:t>
            </w:r>
          </w:p>
        </w:tc>
      </w:tr>
      <w:tr>
        <w:tc>
          <w:tcPr>
            <w:tcMar>
              <w:top w:w="64" w:type="dxa"/>
              <w:bottom w:w="64" w:type="dxa"/>
              <w:end w:w="64" w:type="dxa"/>
              <w:start w:w="64" w:type="dxa"/>
            </w:tcMar>
          </w:tcPr>
          <w:p>
            <w:r>
              <w:t xml:space="preserve">is-partner-alert-header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 if the participant is already a registered partner on impact.com.</w:t>
            </w:r>
          </w:p>
        </w:tc>
      </w:tr>
      <w:tr>
        <w:tc>
          <w:tcPr>
            <w:tcMar>
              <w:top w:w="64" w:type="dxa"/>
              <w:bottom w:w="64" w:type="dxa"/>
              <w:end w:w="64" w:type="dxa"/>
              <w:start w:w="64" w:type="dxa"/>
            </w:tcMar>
          </w:tcPr>
          <w:p>
            <w:r>
              <w:t xml:space="preserve">loading-error-alert-description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loading-error-alert-header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modal-button-text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modal-description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modal-title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patronymic-name-error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Error messages for the patronymic name field.
Supports error codes: empty, alphanumeric</w:t>
            </w:r>
          </w:p>
        </w:tc>
      </w:tr>
      <w:tr>
        <w:tc>
          <w:tcPr>
            <w:tcMar>
              <w:top w:w="64" w:type="dxa"/>
              <w:bottom w:w="64" w:type="dxa"/>
              <w:end w:w="64" w:type="dxa"/>
              <w:start w:w="64" w:type="dxa"/>
            </w:tcMar>
          </w:tcPr>
          <w:p>
            <w:r>
              <w:t xml:space="preserve">patronymic-name-label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pay-pal-input-label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to participants who choose PayPal as their payout method</w:t>
            </w:r>
          </w:p>
        </w:tc>
      </w:tr>
      <w:tr>
        <w:tc>
          <w:tcPr>
            <w:tcMar>
              <w:top w:w="64" w:type="dxa"/>
              <w:bottom w:w="64" w:type="dxa"/>
              <w:end w:w="64" w:type="dxa"/>
              <w:start w:w="64" w:type="dxa"/>
            </w:tcMar>
          </w:tcPr>
          <w:p>
            <w:r>
              <w:t xml:space="preserve">payment-day-error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Error messages for the payment day field.
Supports error codes: empty, invalid</w:t>
            </w:r>
          </w:p>
        </w:tc>
      </w:tr>
      <w:tr>
        <w:tc>
          <w:tcPr>
            <w:tcMar>
              <w:top w:w="64" w:type="dxa"/>
              <w:bottom w:w="64" w:type="dxa"/>
              <w:end w:w="64" w:type="dxa"/>
              <w:start w:w="64" w:type="dxa"/>
            </w:tcMar>
          </w:tcPr>
          <w:p>
            <w:r>
              <w:t xml:space="preserve">payment-day-fifteenth-of-month-label-text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Label text for the payment day select option for the fifteenth of the month</w:t>
            </w:r>
          </w:p>
        </w:tc>
      </w:tr>
      <w:tr>
        <w:tc>
          <w:tcPr>
            <w:tcMar>
              <w:top w:w="64" w:type="dxa"/>
              <w:bottom w:w="64" w:type="dxa"/>
              <w:end w:w="64" w:type="dxa"/>
              <w:start w:w="64" w:type="dxa"/>
            </w:tcMar>
          </w:tcPr>
          <w:p>
            <w:r>
              <w:t xml:space="preserve">payment-day-first-of-month-label-text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One of two payment day options</w:t>
            </w:r>
          </w:p>
        </w:tc>
      </w:tr>
      <w:tr>
        <w:tc>
          <w:tcPr>
            <w:tcMar>
              <w:top w:w="64" w:type="dxa"/>
              <w:bottom w:w="64" w:type="dxa"/>
              <w:end w:w="64" w:type="dxa"/>
              <w:start w:w="64" w:type="dxa"/>
            </w:tcMar>
          </w:tcPr>
          <w:p>
            <w:r>
              <w:t xml:space="preserve">payment-day-select-label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Let the participant choose what day of the month they’ll get paid</w:t>
            </w:r>
          </w:p>
        </w:tc>
      </w:tr>
      <w:tr>
        <w:tc>
          <w:tcPr>
            <w:tcMar>
              <w:top w:w="64" w:type="dxa"/>
              <w:bottom w:w="64" w:type="dxa"/>
              <w:end w:w="64" w:type="dxa"/>
              <w:start w:w="64" w:type="dxa"/>
            </w:tcMar>
          </w:tcPr>
          <w:p>
            <w:r>
              <w:t xml:space="preserve">payment-method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payment-method-subtext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payment-schedule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payment-schedule-balance-threshold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payment-schedule-fixed-day</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payment-threshold-error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Error messages for the payment threshold field.
Supports error codes: empty, invalid</w:t>
            </w:r>
          </w:p>
        </w:tc>
      </w:tr>
      <w:tr>
        <w:tc>
          <w:tcPr>
            <w:tcMar>
              <w:top w:w="64" w:type="dxa"/>
              <w:bottom w:w="64" w:type="dxa"/>
              <w:end w:w="64" w:type="dxa"/>
              <w:start w:w="64" w:type="dxa"/>
            </w:tcMar>
          </w:tcPr>
          <w:p>
            <w:r>
              <w:t xml:space="preserve">payment-threshold-select-label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Participant use this field to select the balance at which they want to be paid</w:t>
            </w:r>
          </w:p>
        </w:tc>
      </w:tr>
      <w:tr>
        <w:tc>
          <w:tcPr>
            <w:tcMar>
              <w:top w:w="64" w:type="dxa"/>
              <w:bottom w:w="64" w:type="dxa"/>
              <w:end w:w="64" w:type="dxa"/>
              <w:start w:w="64" w:type="dxa"/>
            </w:tcMar>
          </w:tcPr>
          <w:p>
            <w:r>
              <w:t xml:space="preserve">paypal-email-error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Error messages for the PayPal email field.
Supports error codes: empty, unsupportedCurrency, invalidEmail, verificationIncomplete</w:t>
            </w:r>
          </w:p>
        </w:tc>
      </w:tr>
      <w:tr>
        <w:tc>
          <w:tcPr>
            <w:tcMar>
              <w:top w:w="64" w:type="dxa"/>
              <w:bottom w:w="64" w:type="dxa"/>
              <w:end w:w="64" w:type="dxa"/>
              <w:start w:w="64" w:type="dxa"/>
            </w:tcMar>
          </w:tcPr>
          <w:p>
            <w:r>
              <w:t xml:space="preserve">routing-code-error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Error messages for the routing code / sort code / BSB field.
Supports error codes: invalidBsb, invalidSortCode, empty, invalid</w:t>
            </w:r>
          </w:p>
        </w:tc>
      </w:tr>
      <w:tr>
        <w:tc>
          <w:tcPr>
            <w:tcMar>
              <w:top w:w="64" w:type="dxa"/>
              <w:bottom w:w="64" w:type="dxa"/>
              <w:end w:w="64" w:type="dxa"/>
              <w:start w:w="64" w:type="dxa"/>
            </w:tcMar>
          </w:tcPr>
          <w:p>
            <w:r>
              <w:t xml:space="preserve">routing-code-label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savings-select-item-label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search-for-country-text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Placeholder text displayed in the country search dropdown</w:t>
            </w:r>
          </w:p>
        </w:tc>
      </w:tr>
      <w:tr>
        <w:tc>
          <w:tcPr>
            <w:tcMar>
              <w:top w:w="64" w:type="dxa"/>
              <w:bottom w:w="64" w:type="dxa"/>
              <w:end w:w="64" w:type="dxa"/>
              <w:start w:w="64" w:type="dxa"/>
            </w:tcMar>
          </w:tcPr>
          <w:p>
            <w:r>
              <w:t xml:space="preserve">support-link</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swift-code-error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Error messages for the SWIFT / BIC code field.
Supports error codes: empty, alphanumeric, invalid</w:t>
            </w:r>
          </w:p>
        </w:tc>
      </w:tr>
      <w:tr>
        <w:tc>
          <w:tcPr>
            <w:tcMar>
              <w:top w:w="64" w:type="dxa"/>
              <w:bottom w:w="64" w:type="dxa"/>
              <w:end w:w="64" w:type="dxa"/>
              <w:start w:w="64" w:type="dxa"/>
            </w:tcMar>
          </w:tcPr>
          <w:p>
            <w:r>
              <w:t xml:space="preserve">swift-code-label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tax-and-payouts</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tax-and-payouts-description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at the top of the page on all set up steps.</w:t>
            </w:r>
          </w:p>
        </w:tc>
      </w:tr>
      <w:tr>
        <w:tc>
          <w:tcPr>
            <w:tcMar>
              <w:top w:w="64" w:type="dxa"/>
              <w:bottom w:w="64" w:type="dxa"/>
              <w:end w:w="64" w:type="dxa"/>
              <w:start w:w="64" w:type="dxa"/>
            </w:tcMar>
          </w:tcPr>
          <w:p>
            <w:r>
              <w:t xml:space="preserve">tax-payer-id-error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Error messages for the tax payer ID / classification entity field.
Supports error codes: empty, emptyAr, emptyKr, alphanumeric, alphanumericAr,
alphanumericKr, invalid, invalidAr, invalidKr, invalidKzt, cnpjTooShort, cpfTooShort</w:t>
            </w:r>
          </w:p>
        </w:tc>
      </w:tr>
      <w:tr>
        <w:tc>
          <w:tcPr>
            <w:tcMar>
              <w:top w:w="64" w:type="dxa"/>
              <w:bottom w:w="64" w:type="dxa"/>
              <w:end w:w="64" w:type="dxa"/>
              <w:start w:w="64" w:type="dxa"/>
            </w:tcMar>
          </w:tcPr>
          <w:p>
            <w:r>
              <w:t xml:space="preserve">tax-payer-id-label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to-pay-pal-account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verify-email-description-text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verify-email-header-text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Text for verify email dialog</w:t>
            </w:r>
          </w:p>
        </w:tc>
      </w:tr>
      <w:tr>
        <w:tc>
          <w:tcPr>
            <w:tcMar>
              <w:top w:w="64" w:type="dxa"/>
              <w:bottom w:w="64" w:type="dxa"/>
              <w:end w:w="64" w:type="dxa"/>
              <w:start w:w="64" w:type="dxa"/>
            </w:tcMar>
          </w:tcPr>
          <w:p>
            <w:r>
              <w:t xml:space="preserve">vo-code-error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Error messages for the VO code field.
Supports error codes: empty, alphanumeric</w:t>
            </w:r>
          </w:p>
        </w:tc>
      </w:tr>
      <w:tr>
        <w:tc>
          <w:tcPr>
            <w:tcMar>
              <w:top w:w="64" w:type="dxa"/>
              <w:bottom w:w="64" w:type="dxa"/>
              <w:end w:w="64" w:type="dxa"/>
              <w:start w:w="64" w:type="dxa"/>
            </w:tcMar>
          </w:tcPr>
          <w:p>
            <w:r>
              <w:t xml:space="preserve">vo-code-label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sqm-big-stat</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alignment</w:t>
            </w:r>
          </w:p>
        </w:tc>
        <w:tc>
          <w:tcPr>
            <w:tcMar>
              <w:top w:w="64" w:type="dxa"/>
              <w:bottom w:w="64" w:type="dxa"/>
              <w:end w:w="64" w:type="dxa"/>
              <w:start w:w="64" w:type="dxa"/>
            </w:tcMar>
          </w:tcPr>
          <w:p>
            <w:r>
              <w:t xml:space="preserve">"center" | "left" | "right"</w:t>
            </w:r>
          </w:p>
        </w:tc>
        <w:tc>
          <w:tcPr>
            <w:tcMar>
              <w:top w:w="64" w:type="dxa"/>
              <w:bottom w:w="64" w:type="dxa"/>
              <w:end w:w="64" w:type="dxa"/>
              <w:start w:w="64" w:type="dxa"/>
            </w:tcMar>
          </w:tcPr>
          <w:p>
            <w:r>
              <w:t xml:space="preserve">Controls the alignment of the flexbox</w:t>
            </w:r>
          </w:p>
        </w:tc>
      </w:tr>
      <w:tr>
        <w:tc>
          <w:tcPr>
            <w:tcMar>
              <w:top w:w="64" w:type="dxa"/>
              <w:bottom w:w="64" w:type="dxa"/>
              <w:end w:w="64" w:type="dxa"/>
              <w:start w:w="64" w:type="dxa"/>
            </w:tcMar>
          </w:tcPr>
          <w:p>
            <w:r>
              <w:t xml:space="preserve">description-font-size</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t xml:space="preserve">Font size of the description text in pixels</w:t>
            </w:r>
          </w:p>
        </w:tc>
      </w:tr>
      <w:tr>
        <w:tc>
          <w:tcPr>
            <w:tcMar>
              <w:top w:w="64" w:type="dxa"/>
              <w:bottom w:w="64" w:type="dxa"/>
              <w:end w:w="64" w:type="dxa"/>
              <w:start w:w="64" w:type="dxa"/>
            </w:tcMar>
          </w:tcPr>
          <w:p>
            <w:r>
              <w:t xml:space="preserve">description-text-color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Color of the description text</w:t>
            </w:r>
          </w:p>
        </w:tc>
      </w:tr>
      <w:tr>
        <w:tc>
          <w:tcPr>
            <w:tcMar>
              <w:top w:w="64" w:type="dxa"/>
              <w:bottom w:w="64" w:type="dxa"/>
              <w:end w:w="64" w:type="dxa"/>
              <w:start w:w="64" w:type="dxa"/>
            </w:tcMar>
          </w:tcPr>
          <w:p>
            <w:r>
              <w:t xml:space="preserve">flex-reverse</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t xml:space="preserve">Controls the order of the stat value &amp; description column</w:t>
            </w:r>
          </w:p>
        </w:tc>
      </w:tr>
      <w:tr>
        <w:tc>
          <w:tcPr>
            <w:tcMar>
              <w:top w:w="64" w:type="dxa"/>
              <w:bottom w:w="64" w:type="dxa"/>
              <w:end w:w="64" w:type="dxa"/>
              <w:start w:w="64" w:type="dxa"/>
            </w:tcMar>
          </w:tcPr>
          <w:p>
            <w:r>
              <w:t xml:space="preserve">program-id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ID of the program that is used to scope stats. Defaults to the program context when no ID is specified.</w:t>
            </w:r>
          </w:p>
        </w:tc>
      </w:tr>
      <w:tr>
        <w:tc>
          <w:tcPr>
            <w:tcMar>
              <w:top w:w="64" w:type="dxa"/>
              <w:bottom w:w="64" w:type="dxa"/>
              <w:end w:w="64" w:type="dxa"/>
              <w:start w:w="64" w:type="dxa"/>
            </w:tcMar>
          </w:tcPr>
          <w:p>
            <w:r>
              <w:t xml:space="preserve">stat-font-size</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t xml:space="preserve">Font size of the stat text in pixels</w:t>
            </w:r>
          </w:p>
        </w:tc>
      </w:tr>
      <w:tr>
        <w:tc>
          <w:tcPr>
            <w:tcMar>
              <w:top w:w="64" w:type="dxa"/>
              <w:bottom w:w="64" w:type="dxa"/>
              <w:end w:w="64" w:type="dxa"/>
              <w:start w:w="64" w:type="dxa"/>
            </w:tcMar>
          </w:tcPr>
          <w:p>
            <w:r>
              <w:t xml:space="preserve">stat-font-weight</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t xml:space="preserve">Font weight of the stat text</w:t>
            </w:r>
          </w:p>
        </w:tc>
      </w:tr>
      <w:tr>
        <w:tc>
          <w:tcPr>
            <w:tcMar>
              <w:top w:w="64" w:type="dxa"/>
              <w:bottom w:w="64" w:type="dxa"/>
              <w:end w:w="64" w:type="dxa"/>
              <w:start w:w="64" w:type="dxa"/>
            </w:tcMar>
          </w:tcPr>
          <w:p>
            <w:r>
              <w:t xml:space="preserve">stat-text-color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Color of the stat text</w:t>
            </w:r>
          </w:p>
        </w:tc>
      </w:tr>
      <w:tr>
        <w:tc>
          <w:tcPr>
            <w:tcMar>
              <w:top w:w="64" w:type="dxa"/>
              <w:bottom w:w="64" w:type="dxa"/>
              <w:end w:w="64" w:type="dxa"/>
              <w:start w:w="64" w:type="dxa"/>
            </w:tcMar>
          </w:tcPr>
          <w:p>
            <w:r>
              <w:t xml:space="preserve">stat-type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Select what type of stat to display. Manual paths are also supported.</w:t>
            </w:r>
          </w:p>
        </w:tc>
      </w:tr>
    </w:tbl>
    <w:p>
      <w:pPr>
        <w:pStyle w:val="Heading1"/>
      </w:pPr>
      <w:r>
        <w:t xml:space="preserve">sqm-brand</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brand-color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Controls the primary brand color used in the Mint Components library.</w:t>
            </w:r>
          </w:p>
        </w:tc>
      </w:tr>
      <w:tr>
        <w:tc>
          <w:tcPr>
            <w:tcMar>
              <w:top w:w="64" w:type="dxa"/>
              <w:bottom w:w="64" w:type="dxa"/>
              <w:end w:w="64" w:type="dxa"/>
              <w:start w:w="64" w:type="dxa"/>
            </w:tcMar>
          </w:tcPr>
          <w:p>
            <w:r>
              <w:t xml:space="preserve">brand-font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Enter a font from the Google Fonts library to use throughout your widget. This value is case sensitive. Some fonts may not require quotations. Example: Roboto</w:t>
            </w:r>
          </w:p>
        </w:tc>
      </w:tr>
    </w:tbl>
    <w:p>
      <w:pPr>
        <w:pStyle w:val="Heading1"/>
      </w:pPr>
      <w:r>
        <w:t xml:space="preserve">sqm-brand-selector</w:t>
      </w:r>
    </w:p>
    <w:p>
      <w:r>
        <w:t xml:space="preserve">No top-level documentation for this component.</w:t>
      </w:r>
    </w:p>
    <w:p>
      <w:pPr>
        <w:pStyle w:val="Heading1"/>
      </w:pPr>
      <w:r>
        <w:t xml:space="preserve">sqm-card-feed</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gap</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width</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p>
        </w:tc>
      </w:tr>
    </w:tbl>
    <w:p>
      <w:pPr>
        <w:pStyle w:val="Heading1"/>
      </w:pPr>
      <w:r>
        <w:t xml:space="preserve">sqm-checkbox-field</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checkbox-label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checkbox-label-link</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Used with link text if the checkbox label contains {labelLink}</w:t>
            </w:r>
          </w:p>
        </w:tc>
      </w:tr>
      <w:tr>
        <w:tc>
          <w:tcPr>
            <w:tcMar>
              <w:top w:w="64" w:type="dxa"/>
              <w:bottom w:w="64" w:type="dxa"/>
              <w:end w:w="64" w:type="dxa"/>
              <w:start w:w="64" w:type="dxa"/>
            </w:tcMar>
          </w:tcPr>
          <w:p>
            <w:r>
              <w:t xml:space="preserve">checkbox-label-link-text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checkbox-name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This name is used as the key for this form field on submission. The name must be unique within this specific form.</w:t>
            </w:r>
          </w:p>
        </w:tc>
      </w:tr>
      <w:tr>
        <w:tc>
          <w:tcPr>
            <w:tcMar>
              <w:top w:w="64" w:type="dxa"/>
              <w:bottom w:w="64" w:type="dxa"/>
              <w:end w:w="64" w:type="dxa"/>
              <w:start w:w="64" w:type="dxa"/>
            </w:tcMar>
          </w:tcPr>
          <w:p>
            <w:r>
              <w:t xml:space="preserve">checkbox-optional</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sqm-close-button</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sqm-code-verification</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code-resent-successfully-text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Link text displayed under verify button</w:t>
            </w:r>
          </w:p>
        </w:tc>
      </w:tr>
      <w:tr>
        <w:tc>
          <w:tcPr>
            <w:tcMar>
              <w:top w:w="64" w:type="dxa"/>
              <w:bottom w:w="64" w:type="dxa"/>
              <w:end w:w="64" w:type="dxa"/>
              <w:start w:w="64" w:type="dxa"/>
            </w:tcMar>
          </w:tcPr>
          <w:p>
            <w:r>
              <w:t xml:space="preserve">invalid-code-text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Error text displayed under verification input</w:t>
            </w:r>
          </w:p>
        </w:tc>
      </w:tr>
      <w:tr>
        <w:tc>
          <w:tcPr>
            <w:tcMar>
              <w:top w:w="64" w:type="dxa"/>
              <w:bottom w:w="64" w:type="dxa"/>
              <w:end w:w="64" w:type="dxa"/>
              <w:start w:w="64" w:type="dxa"/>
            </w:tcMar>
          </w:tcPr>
          <w:p>
            <w:r>
              <w:t xml:space="preserve">network-error-message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when the email verification fails due to a network error. The participant can try refreshing the page.</w:t>
            </w:r>
          </w:p>
        </w:tc>
      </w:tr>
      <w:tr>
        <w:tc>
          <w:tcPr>
            <w:tcMar>
              <w:top w:w="64" w:type="dxa"/>
              <w:bottom w:w="64" w:type="dxa"/>
              <w:end w:w="64" w:type="dxa"/>
              <w:start w:w="64" w:type="dxa"/>
            </w:tcMar>
          </w:tcPr>
          <w:p>
            <w:r>
              <w:t xml:space="preserve">resend-code-label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link that appears in the resend code link</w:t>
            </w:r>
          </w:p>
        </w:tc>
      </w:tr>
      <w:tr>
        <w:tc>
          <w:tcPr>
            <w:tcMar>
              <w:top w:w="64" w:type="dxa"/>
              <w:bottom w:w="64" w:type="dxa"/>
              <w:end w:w="64" w:type="dxa"/>
              <w:start w:w="64" w:type="dxa"/>
            </w:tcMar>
          </w:tcPr>
          <w:p>
            <w:r>
              <w:t xml:space="preserve">resend-code-text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Text displayed under verify button</w:t>
            </w:r>
          </w:p>
        </w:tc>
      </w:tr>
      <w:tr>
        <w:tc>
          <w:tcPr>
            <w:tcMar>
              <w:top w:w="64" w:type="dxa"/>
              <w:bottom w:w="64" w:type="dxa"/>
              <w:end w:w="64" w:type="dxa"/>
              <w:start w:w="64" w:type="dxa"/>
            </w:tcMar>
          </w:tcPr>
          <w:p>
            <w:r>
              <w:t xml:space="preserve">reverify-code-header-text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verify-code-header-text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verify-text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sqm-context-router</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context-name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sqm-coupon-code</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background-color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Background color of share link container</w:t>
            </w:r>
          </w:p>
        </w:tc>
      </w:tr>
      <w:tr>
        <w:tc>
          <w:tcPr>
            <w:tcMar>
              <w:top w:w="64" w:type="dxa"/>
              <w:bottom w:w="64" w:type="dxa"/>
              <w:end w:w="64" w:type="dxa"/>
              <w:start w:w="64" w:type="dxa"/>
            </w:tcMar>
          </w:tcPr>
          <w:p>
            <w:r>
              <w:t xml:space="preserve">border-color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Border color of share link container</w:t>
            </w:r>
          </w:p>
        </w:tc>
      </w:tr>
      <w:tr>
        <w:tc>
          <w:tcPr>
            <w:tcMar>
              <w:top w:w="64" w:type="dxa"/>
              <w:bottom w:w="64" w:type="dxa"/>
              <w:end w:w="64" w:type="dxa"/>
              <w:start w:w="64" w:type="dxa"/>
            </w:tcMar>
          </w:tcPr>
          <w:p>
            <w:r>
              <w:t xml:space="preserve">border-radius</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border radius on the share link container (in pixels)</w:t>
            </w:r>
          </w:p>
        </w:tc>
      </w:tr>
      <w:tr>
        <w:tc>
          <w:tcPr>
            <w:tcMar>
              <w:top w:w="64" w:type="dxa"/>
              <w:bottom w:w="64" w:type="dxa"/>
              <w:end w:w="64" w:type="dxa"/>
              <w:start w:w="64" w:type="dxa"/>
            </w:tcMar>
          </w:tcPr>
          <w:p>
            <w:r>
              <w:t xml:space="preserve">copy-button-style</w:t>
            </w:r>
          </w:p>
        </w:tc>
        <w:tc>
          <w:tcPr>
            <w:tcMar>
              <w:top w:w="64" w:type="dxa"/>
              <w:bottom w:w="64" w:type="dxa"/>
              <w:end w:w="64" w:type="dxa"/>
              <w:start w:w="64" w:type="dxa"/>
            </w:tcMar>
          </w:tcPr>
          <w:p>
            <w:r>
              <w:t xml:space="preserve">"button-below" | "button-outside" | "icon"</w:t>
            </w:r>
          </w:p>
        </w:tc>
        <w:tc>
          <w:tcPr>
            <w:tcMar>
              <w:top w:w="64" w:type="dxa"/>
              <w:bottom w:w="64" w:type="dxa"/>
              <w:end w:w="64" w:type="dxa"/>
              <w:start w:w="64" w:type="dxa"/>
            </w:tcMar>
          </w:tcPr>
          <w:p>
            <w:r>
              <w:t xml:space="preserve">Set the copy button style and placement.</w:t>
            </w:r>
          </w:p>
        </w:tc>
      </w:tr>
      <w:tr>
        <w:tc>
          <w:tcPr>
            <w:tcMar>
              <w:top w:w="64" w:type="dxa"/>
              <w:bottom w:w="64" w:type="dxa"/>
              <w:end w:w="64" w:type="dxa"/>
              <w:start w:w="64" w:type="dxa"/>
            </w:tcMar>
          </w:tcPr>
          <w:p>
            <w:r>
              <w:t xml:space="preserve">button-type</w:t>
            </w:r>
          </w:p>
        </w:tc>
        <w:tc>
          <w:tcPr>
            <w:tcMar>
              <w:top w:w="64" w:type="dxa"/>
              <w:bottom w:w="64" w:type="dxa"/>
              <w:end w:w="64" w:type="dxa"/>
              <w:start w:w="64" w:type="dxa"/>
            </w:tcMar>
          </w:tcPr>
          <w:p>
            <w:r>
              <w:t xml:space="preserve">"primary" | "secondary"</w:t>
            </w:r>
          </w:p>
        </w:tc>
        <w:tc>
          <w:tcPr>
            <w:tcMar>
              <w:top w:w="64" w:type="dxa"/>
              <w:bottom w:w="64" w:type="dxa"/>
              <w:end w:w="64" w:type="dxa"/>
              <w:start w:w="64" w:type="dxa"/>
            </w:tcMar>
          </w:tcPr>
          <w:p>
            <w:r>
              <w:t xml:space="preserve">The type of the button (primary or secondary) that will be used to copy the link.</w:t>
            </w:r>
          </w:p>
        </w:tc>
      </w:tr>
      <w:tr>
        <w:tc>
          <w:tcPr>
            <w:tcMar>
              <w:top w:w="64" w:type="dxa"/>
              <w:bottom w:w="64" w:type="dxa"/>
              <w:end w:w="64" w:type="dxa"/>
              <w:start w:w="64" w:type="dxa"/>
            </w:tcMar>
          </w:tcPr>
          <w:p>
            <w:r>
              <w:t xml:space="preserve">cancelled-error-text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 this message when the coupon code has been cancelled.</w:t>
            </w:r>
          </w:p>
        </w:tc>
      </w:tr>
      <w:tr>
        <w:tc>
          <w:tcPr>
            <w:tcMar>
              <w:top w:w="64" w:type="dxa"/>
              <w:bottom w:w="64" w:type="dxa"/>
              <w:end w:w="64" w:type="dxa"/>
              <w:start w:w="64" w:type="dxa"/>
            </w:tcMar>
          </w:tcPr>
          <w:p>
            <w:r>
              <w:t xml:space="preserve">code-sync-error-retry-text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 this message when the code fails to load before retrying.</w:t>
            </w:r>
          </w:p>
        </w:tc>
      </w:tr>
      <w:tr>
        <w:tc>
          <w:tcPr>
            <w:tcMar>
              <w:top w:w="64" w:type="dxa"/>
              <w:bottom w:w="64" w:type="dxa"/>
              <w:end w:w="64" w:type="dxa"/>
              <w:start w:w="64" w:type="dxa"/>
            </w:tcMar>
          </w:tcPr>
          <w:p>
            <w:r>
              <w:t xml:space="preserve">code-sync-error-text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 this message when the code fails to load after retrying.</w:t>
            </w:r>
          </w:p>
        </w:tc>
      </w:tr>
      <w:tr>
        <w:tc>
          <w:tcPr>
            <w:tcMar>
              <w:top w:w="64" w:type="dxa"/>
              <w:bottom w:w="64" w:type="dxa"/>
              <w:end w:w="64" w:type="dxa"/>
              <w:start w:w="64" w:type="dxa"/>
            </w:tcMar>
          </w:tcPr>
          <w:p>
            <w:r>
              <w:t xml:space="preserve">copy-button-label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coupon-code-label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coupon-code-placeholder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 this text when the coupon code can’t be retrieved.</w:t>
            </w:r>
          </w:p>
        </w:tc>
      </w:tr>
      <w:tr>
        <w:tc>
          <w:tcPr>
            <w:tcMar>
              <w:top w:w="64" w:type="dxa"/>
              <w:bottom w:w="64" w:type="dxa"/>
              <w:end w:w="64" w:type="dxa"/>
              <w:start w:w="64" w:type="dxa"/>
            </w:tcMar>
          </w:tcPr>
          <w:p>
            <w:r>
              <w:t xml:space="preserve">expired-error-text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 this message when the coupon code has expired.</w:t>
            </w:r>
          </w:p>
        </w:tc>
      </w:tr>
      <w:tr>
        <w:tc>
          <w:tcPr>
            <w:tcMar>
              <w:top w:w="64" w:type="dxa"/>
              <w:bottom w:w="64" w:type="dxa"/>
              <w:end w:w="64" w:type="dxa"/>
              <w:start w:w="64" w:type="dxa"/>
            </w:tcMar>
          </w:tcPr>
          <w:p>
            <w:r>
              <w:t xml:space="preserve">fullfilled-error-text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 this message when the code fails to load due to a fulfillment error.</w:t>
            </w:r>
          </w:p>
        </w:tc>
      </w:tr>
      <w:tr>
        <w:tc>
          <w:tcPr>
            <w:tcMar>
              <w:top w:w="64" w:type="dxa"/>
              <w:bottom w:w="64" w:type="dxa"/>
              <w:end w:w="64" w:type="dxa"/>
              <w:start w:w="64" w:type="dxa"/>
            </w:tcMar>
          </w:tcPr>
          <w:p>
            <w:r>
              <w:t xml:space="preserve">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 this message when the code fails to load due to an unspecified error.</w:t>
            </w:r>
          </w:p>
        </w:tc>
      </w:tr>
      <w:tr>
        <w:tc>
          <w:tcPr>
            <w:tcMar>
              <w:top w:w="64" w:type="dxa"/>
              <w:bottom w:w="64" w:type="dxa"/>
              <w:end w:w="64" w:type="dxa"/>
              <w:start w:w="64" w:type="dxa"/>
            </w:tcMar>
          </w:tcPr>
          <w:p>
            <w:r>
              <w:t xml:space="preserve">pending-error-text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 this message when the coupon code not available yet. Use the ICU message, {unpendDate}, to show the date the code will be available.</w:t>
            </w:r>
          </w:p>
        </w:tc>
      </w:tr>
      <w:tr>
        <w:tc>
          <w:tcPr>
            <w:tcMar>
              <w:top w:w="64" w:type="dxa"/>
              <w:bottom w:w="64" w:type="dxa"/>
              <w:end w:w="64" w:type="dxa"/>
              <w:start w:w="64" w:type="dxa"/>
            </w:tcMar>
          </w:tcPr>
          <w:p>
            <w:r>
              <w:t xml:space="preserve">program-id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ID of the program that should generate the code. Defaults to the program ID in context where this widget is loaded.</w:t>
            </w:r>
          </w:p>
        </w:tc>
      </w:tr>
      <w:tr>
        <w:tc>
          <w:tcPr>
            <w:tcMar>
              <w:top w:w="64" w:type="dxa"/>
              <w:bottom w:w="64" w:type="dxa"/>
              <w:end w:w="64" w:type="dxa"/>
              <w:start w:w="64" w:type="dxa"/>
            </w:tcMar>
          </w:tcPr>
          <w:p>
            <w:r>
              <w:t xml:space="preserve">redeemed-error-text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 this message when the coupon code has already been redeemed.</w:t>
            </w:r>
          </w:p>
        </w:tc>
      </w:tr>
      <w:tr>
        <w:tc>
          <w:tcPr>
            <w:tcMar>
              <w:top w:w="64" w:type="dxa"/>
              <w:bottom w:w="64" w:type="dxa"/>
              <w:end w:w="64" w:type="dxa"/>
              <w:start w:w="64" w:type="dxa"/>
            </w:tcMar>
          </w:tcPr>
          <w:p>
            <w:r>
              <w:t xml:space="preserve">text-align</w:t>
            </w:r>
          </w:p>
        </w:tc>
        <w:tc>
          <w:tcPr>
            <w:tcMar>
              <w:top w:w="64" w:type="dxa"/>
              <w:bottom w:w="64" w:type="dxa"/>
              <w:end w:w="64" w:type="dxa"/>
              <w:start w:w="64" w:type="dxa"/>
            </w:tcMar>
          </w:tcPr>
          <w:p>
            <w:r>
              <w:t xml:space="preserve">"center" | "left" | "right"</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text-color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Color of the text and copy icon</w:t>
            </w:r>
          </w:p>
        </w:tc>
      </w:tr>
      <w:tr>
        <w:tc>
          <w:tcPr>
            <w:tcMar>
              <w:top w:w="64" w:type="dxa"/>
              <w:bottom w:w="64" w:type="dxa"/>
              <w:end w:w="64" w:type="dxa"/>
              <w:start w:w="64" w:type="dxa"/>
            </w:tcMar>
          </w:tcPr>
          <w:p>
            <w:r>
              <w:t xml:space="preserve">tooltip-lifespan</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t xml:space="preserve">The number of milliseconds that the tooltip appears for</w:t>
            </w:r>
          </w:p>
        </w:tc>
      </w:tr>
      <w:tr>
        <w:tc>
          <w:tcPr>
            <w:tcMar>
              <w:top w:w="64" w:type="dxa"/>
              <w:bottom w:w="64" w:type="dxa"/>
              <w:end w:w="64" w:type="dxa"/>
              <w:start w:w="64" w:type="dxa"/>
            </w:tcMar>
          </w:tcPr>
          <w:p>
            <w:r>
              <w:t xml:space="preserve">tooltip-text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Shown inside a tooltip after someone has successfully copied the link to their clipboard.</w:t>
            </w:r>
          </w:p>
        </w:tc>
      </w:tr>
    </w:tbl>
    <w:p>
      <w:pPr>
        <w:pStyle w:val="Heading1"/>
      </w:pPr>
      <w:r>
        <w:t xml:space="preserve">sqm-divided-layout</w:t>
      </w:r>
    </w:p>
    <w:p>
      <w:r>
        <w:t xml:space="preserve">Shows it's children as either a row or a column, with a division in between them.
Spacing is left up to the child</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background-color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Background color of the divider</w:t>
            </w:r>
          </w:p>
        </w:tc>
      </w:tr>
      <w:tr>
        <w:tc>
          <w:tcPr>
            <w:tcMar>
              <w:top w:w="64" w:type="dxa"/>
              <w:bottom w:w="64" w:type="dxa"/>
              <w:end w:w="64" w:type="dxa"/>
              <w:start w:w="64" w:type="dxa"/>
            </w:tcMar>
          </w:tcPr>
          <w:p>
            <w:r>
              <w:t xml:space="preserve">border-color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Color of the divider (defaults to default text color if none is set)</w:t>
            </w:r>
          </w:p>
        </w:tc>
      </w:tr>
      <w:tr>
        <w:tc>
          <w:tcPr>
            <w:tcMar>
              <w:top w:w="64" w:type="dxa"/>
              <w:bottom w:w="64" w:type="dxa"/>
              <w:end w:w="64" w:type="dxa"/>
              <w:start w:w="64" w:type="dxa"/>
            </w:tcMar>
          </w:tcPr>
          <w:p>
            <w:r>
              <w:t xml:space="preserve">content-area-width</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Overrides max-width of content area</w:t>
            </w:r>
          </w:p>
        </w:tc>
      </w:tr>
      <w:tr>
        <w:tc>
          <w:tcPr>
            <w:tcMar>
              <w:top w:w="64" w:type="dxa"/>
              <w:bottom w:w="64" w:type="dxa"/>
              <w:end w:w="64" w:type="dxa"/>
              <w:start w:w="64" w:type="dxa"/>
            </w:tcMar>
          </w:tcPr>
          <w:p>
            <w:r>
              <w:t xml:space="preserve">direction</w:t>
            </w:r>
          </w:p>
        </w:tc>
        <w:tc>
          <w:tcPr>
            <w:tcMar>
              <w:top w:w="64" w:type="dxa"/>
              <w:bottom w:w="64" w:type="dxa"/>
              <w:end w:w="64" w:type="dxa"/>
              <w:start w:w="64" w:type="dxa"/>
            </w:tcMar>
          </w:tcPr>
          <w:p>
            <w:r>
              <w:t xml:space="preserve">"column" | "row"</w:t>
            </w:r>
          </w:p>
        </w:tc>
        <w:tc>
          <w:tcPr>
            <w:tcMar>
              <w:top w:w="64" w:type="dxa"/>
              <w:bottom w:w="64" w:type="dxa"/>
              <w:end w:w="64" w:type="dxa"/>
              <w:start w:w="64" w:type="dxa"/>
            </w:tcMar>
          </w:tcPr>
          <w:p>
            <w:r/>
          </w:p>
        </w:tc>
      </w:tr>
    </w:tbl>
    <w:p>
      <w:pPr>
        <w:pStyle w:val="Heading1"/>
      </w:pPr>
      <w:r>
        <w:t xml:space="preserve">sqm-docusign-form</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business-entity</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An option for the participant type field. Used to determine which W-8 form is required.</w:t>
            </w:r>
          </w:p>
        </w:tc>
      </w:tr>
      <w:tr>
        <w:tc>
          <w:tcPr>
            <w:tcMar>
              <w:top w:w="64" w:type="dxa"/>
              <w:bottom w:w="64" w:type="dxa"/>
              <w:end w:w="64" w:type="dxa"/>
              <w:start w:w="64" w:type="dxa"/>
            </w:tcMar>
          </w:tcPr>
          <w:p>
            <w:r>
              <w:t xml:space="preserve">docusign-error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This appears inside the Docusign frame.</w:t>
            </w:r>
          </w:p>
        </w:tc>
      </w:tr>
      <w:tr>
        <w:tc>
          <w:tcPr>
            <w:tcMar>
              <w:top w:w="64" w:type="dxa"/>
              <w:bottom w:w="64" w:type="dxa"/>
              <w:end w:w="64" w:type="dxa"/>
              <w:start w:w="64" w:type="dxa"/>
            </w:tcMar>
          </w:tcPr>
          <w:p>
            <w:r>
              <w:t xml:space="preserve">docusign-expired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This appears inside the Docusign frame.</w:t>
            </w:r>
          </w:p>
        </w:tc>
      </w:tr>
      <w:tr>
        <w:tc>
          <w:tcPr>
            <w:tcMar>
              <w:top w:w="64" w:type="dxa"/>
              <w:bottom w:w="64" w:type="dxa"/>
              <w:end w:w="64" w:type="dxa"/>
              <w:start w:w="64" w:type="dxa"/>
            </w:tcMar>
          </w:tcPr>
          <w:p>
            <w:r>
              <w:t xml:space="preserve">docusign-session-warning</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Remind participants their session will time out after 20 minutes of inactivity.</w:t>
            </w:r>
          </w:p>
        </w:tc>
      </w:tr>
      <w:tr>
        <w:tc>
          <w:tcPr>
            <w:tcMar>
              <w:top w:w="64" w:type="dxa"/>
              <w:bottom w:w="64" w:type="dxa"/>
              <w:end w:w="64" w:type="dxa"/>
              <w:start w:w="64" w:type="dxa"/>
            </w:tcMar>
          </w:tcPr>
          <w:p>
            <w:r>
              <w:t xml:space="preserve">exit-button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Exit button text displayed at the end of the Comply Exchange form flow</w:t>
            </w:r>
          </w:p>
        </w:tc>
      </w:tr>
      <w:tr>
        <w:tc>
          <w:tcPr>
            <w:tcMar>
              <w:top w:w="64" w:type="dxa"/>
              <w:bottom w:w="64" w:type="dxa"/>
              <w:end w:w="64" w:type="dxa"/>
              <w:start w:w="64" w:type="dxa"/>
            </w:tcMar>
          </w:tcPr>
          <w:p>
            <w:r>
              <w:t xml:space="preserve">form-step</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general-error-description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general-error-title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individual-participant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An option for the participant type field. Used to determine which W-8 form is required.</w:t>
            </w:r>
          </w:p>
        </w:tc>
      </w:tr>
      <w:tr>
        <w:tc>
          <w:tcPr>
            <w:tcMar>
              <w:top w:w="64" w:type="dxa"/>
              <w:bottom w:w="64" w:type="dxa"/>
              <w:end w:w="64" w:type="dxa"/>
              <w:start w:w="64" w:type="dxa"/>
            </w:tcMar>
          </w:tcPr>
          <w:p>
            <w:r>
              <w:t xml:space="preserve">loading-error-alert-description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loading-error-alert-header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modal-button-text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modal-description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modal-title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participant-type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refresh-button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support-link</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tax-and-payouts-description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at the top of the page on all set up steps.</w:t>
            </w:r>
          </w:p>
        </w:tc>
      </w:tr>
      <w:tr>
        <w:tc>
          <w:tcPr>
            <w:tcMar>
              <w:top w:w="64" w:type="dxa"/>
              <w:bottom w:w="64" w:type="dxa"/>
              <w:end w:w="64" w:type="dxa"/>
              <w:start w:w="64" w:type="dxa"/>
            </w:tcMar>
          </w:tcPr>
          <w:p>
            <w:r>
              <w:t xml:space="preserve">tax-form</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tax-form-description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at the top of the page to participants based in the US.</w:t>
            </w:r>
          </w:p>
        </w:tc>
      </w:tr>
      <w:tr>
        <w:tc>
          <w:tcPr>
            <w:tcMar>
              <w:top w:w="64" w:type="dxa"/>
              <w:bottom w:w="64" w:type="dxa"/>
              <w:end w:w="64" w:type="dxa"/>
              <w:start w:w="64" w:type="dxa"/>
            </w:tcMar>
          </w:tcPr>
          <w:p>
            <w:r>
              <w:t xml:space="preserve">tax-form-description-business-entity</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at the top of the page to participants representing a business.</w:t>
            </w:r>
          </w:p>
        </w:tc>
      </w:tr>
      <w:tr>
        <w:tc>
          <w:tcPr>
            <w:tcMar>
              <w:top w:w="64" w:type="dxa"/>
              <w:bottom w:w="64" w:type="dxa"/>
              <w:end w:w="64" w:type="dxa"/>
              <w:start w:w="64" w:type="dxa"/>
            </w:tcMar>
          </w:tcPr>
          <w:p>
            <w:r>
              <w:t xml:space="preserve">tax-form-description-individual-participant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at the top of the page to individuals joining a US program who reside outside the country.</w:t>
            </w:r>
          </w:p>
        </w:tc>
      </w:tr>
      <w:tr>
        <w:tc>
          <w:tcPr>
            <w:tcMar>
              <w:top w:w="64" w:type="dxa"/>
              <w:bottom w:w="64" w:type="dxa"/>
              <w:end w:w="64" w:type="dxa"/>
              <w:start w:w="64" w:type="dxa"/>
            </w:tcMar>
          </w:tcPr>
          <w:p>
            <w:r>
              <w:t xml:space="preserve">tax-form-label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 the type of tax form that the participant must submit.</w:t>
            </w:r>
          </w:p>
        </w:tc>
      </w:tr>
    </w:tbl>
    <w:p>
      <w:pPr>
        <w:pStyle w:val="Heading1"/>
      </w:pPr>
      <w:r>
        <w:t xml:space="preserve">sqm-dropdown-field</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dropdown-label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dropdown-name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This name is used as the key for this form field on submission. The name must be unique within this specific form.</w:t>
            </w:r>
          </w:p>
        </w:tc>
      </w:tr>
      <w:tr>
        <w:tc>
          <w:tcPr>
            <w:tcMar>
              <w:top w:w="64" w:type="dxa"/>
              <w:bottom w:w="64" w:type="dxa"/>
              <w:end w:w="64" w:type="dxa"/>
              <w:start w:w="64" w:type="dxa"/>
            </w:tcMar>
          </w:tcPr>
          <w:p>
            <w:r>
              <w:t xml:space="preserve">dropdown-optional</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sqm-edit-profile</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canceltext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currentregiontext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editprofileheader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editprofiletext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Enable editing button text</w:t>
            </w:r>
          </w:p>
        </w:tc>
      </w:tr>
      <w:tr>
        <w:tc>
          <w:tcPr>
            <w:tcMar>
              <w:top w:w="64" w:type="dxa"/>
              <w:bottom w:w="64" w:type="dxa"/>
              <w:end w:w="64" w:type="dxa"/>
              <w:start w:w="64" w:type="dxa"/>
            </w:tcMar>
          </w:tcPr>
          <w:p>
            <w:r>
              <w:t xml:space="preserve">field-empty-text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firstnametext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form-error-text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lastnametext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network-error-message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showregion</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t xml:space="preserve">Show or hide current region</w:t>
            </w:r>
          </w:p>
        </w:tc>
      </w:tr>
      <w:tr>
        <w:tc>
          <w:tcPr>
            <w:tcMar>
              <w:top w:w="64" w:type="dxa"/>
              <w:bottom w:w="64" w:type="dxa"/>
              <w:end w:w="64" w:type="dxa"/>
              <w:start w:w="64" w:type="dxa"/>
            </w:tcMar>
          </w:tcPr>
          <w:p>
            <w:r>
              <w:t xml:space="preserve">updatetext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sqm-email-verification</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email-label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email-validation-error-text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send-code-error-description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send-code-error-header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send-code-text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support-link</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verify-email-header-text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sqm-empty</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empty-state-header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empty-state-image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empty-state-text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support-text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sqm-form-message</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icon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Icon to use in alert. Use icon values from Shoelace (e.g. "star" or "heart") at https://shoelace.style/components/icon</w:t>
            </w:r>
          </w:p>
        </w:tc>
      </w:tr>
      <w:tr>
        <w:tc>
          <w:tcPr>
            <w:tcMar>
              <w:top w:w="64" w:type="dxa"/>
              <w:bottom w:w="64" w:type="dxa"/>
              <w:end w:w="64" w:type="dxa"/>
              <w:start w:w="64" w:type="dxa"/>
            </w:tcMar>
          </w:tcPr>
          <w:p>
            <w:r>
              <w:t xml:space="preserve">loading</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t xml:space="preserve">Loading state for the alert.</w:t>
            </w:r>
          </w:p>
        </w:tc>
      </w:tr>
      <w:tr>
        <w:tc>
          <w:tcPr>
            <w:tcMar>
              <w:top w:w="64" w:type="dxa"/>
              <w:bottom w:w="64" w:type="dxa"/>
              <w:end w:w="64" w:type="dxa"/>
              <w:start w:w="64" w:type="dxa"/>
            </w:tcMar>
          </w:tcPr>
          <w:p>
            <w:r>
              <w:t xml:space="preserve">transparent</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t xml:space="preserve">Render the alert with transparent styles</w:t>
            </w:r>
          </w:p>
        </w:tc>
      </w:tr>
      <w:tr>
        <w:tc>
          <w:tcPr>
            <w:tcMar>
              <w:top w:w="64" w:type="dxa"/>
              <w:bottom w:w="64" w:type="dxa"/>
              <w:end w:w="64" w:type="dxa"/>
              <w:start w:w="64" w:type="dxa"/>
            </w:tcMar>
          </w:tcPr>
          <w:p>
            <w:r>
              <w:t xml:space="preserve">type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Options include "success", "info", "warning", and "error"</w:t>
            </w:r>
          </w:p>
        </w:tc>
      </w:tr>
    </w:tbl>
    <w:p>
      <w:pPr>
        <w:pStyle w:val="Heading1"/>
      </w:pPr>
      <w:r>
        <w:t xml:space="preserve">sqm-graphql-client-provider</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domain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sqm-header-logo</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height</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image-url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logo-text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This text will be used as the logo only if no Logo image is selected above. The image takes precedence.</w:t>
            </w:r>
          </w:p>
        </w:tc>
      </w:tr>
      <w:tr>
        <w:tc>
          <w:tcPr>
            <w:tcMar>
              <w:top w:w="64" w:type="dxa"/>
              <w:bottom w:w="64" w:type="dxa"/>
              <w:end w:w="64" w:type="dxa"/>
              <w:start w:w="64" w:type="dxa"/>
            </w:tcMar>
          </w:tcPr>
          <w:p>
            <w:r>
              <w:t xml:space="preserve">logo-text-color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logo-text-size</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next-page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Page participants are navigated to after clicking the header logo.</w:t>
            </w:r>
          </w:p>
        </w:tc>
      </w:tr>
    </w:tbl>
    <w:p>
      <w:pPr>
        <w:pStyle w:val="Heading1"/>
      </w:pPr>
      <w:r>
        <w:t xml:space="preserve">sqm-hero</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background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Splash image or background color (for use in the left column)</w:t>
            </w:r>
          </w:p>
        </w:tc>
      </w:tr>
      <w:tr>
        <w:tc>
          <w:tcPr>
            <w:tcMar>
              <w:top w:w="64" w:type="dxa"/>
              <w:bottom w:w="64" w:type="dxa"/>
              <w:end w:w="64" w:type="dxa"/>
              <w:start w:w="64" w:type="dxa"/>
            </w:tcMar>
          </w:tcPr>
          <w:p>
            <w:r>
              <w:t xml:space="preserve">column-to-hide-in-mobile</w:t>
            </w:r>
          </w:p>
        </w:tc>
        <w:tc>
          <w:tcPr>
            <w:tcMar>
              <w:top w:w="64" w:type="dxa"/>
              <w:bottom w:w="64" w:type="dxa"/>
              <w:end w:w="64" w:type="dxa"/>
              <w:start w:w="64" w:type="dxa"/>
            </w:tcMar>
          </w:tcPr>
          <w:p>
            <w:r>
              <w:t xml:space="preserve">"primary" | "secondary"</w:t>
            </w:r>
          </w:p>
        </w:tc>
        <w:tc>
          <w:tcPr>
            <w:tcMar>
              <w:top w:w="64" w:type="dxa"/>
              <w:bottom w:w="64" w:type="dxa"/>
              <w:end w:w="64" w:type="dxa"/>
              <w:start w:w="64" w:type="dxa"/>
            </w:tcMar>
          </w:tcPr>
          <w:p>
            <w:r>
              <w:t xml:space="preserve">Can only be used when two columns are present</w:t>
            </w:r>
          </w:p>
        </w:tc>
      </w:tr>
      <w:tr>
        <w:tc>
          <w:tcPr>
            <w:tcMar>
              <w:top w:w="64" w:type="dxa"/>
              <w:bottom w:w="64" w:type="dxa"/>
              <w:end w:w="64" w:type="dxa"/>
              <w:start w:w="64" w:type="dxa"/>
            </w:tcMar>
          </w:tcPr>
          <w:p>
            <w:r>
              <w:t xml:space="preserve">columns</w:t>
            </w:r>
          </w:p>
        </w:tc>
        <w:tc>
          <w:tcPr>
            <w:tcMar>
              <w:top w:w="64" w:type="dxa"/>
              <w:bottom w:w="64" w:type="dxa"/>
              <w:end w:w="64" w:type="dxa"/>
              <w:start w:w="64" w:type="dxa"/>
            </w:tcMar>
          </w:tcPr>
          <w:p>
            <w:r>
              <w:t xml:space="preserve">1 | 2</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min-height</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t xml:space="preserve">Minimum height of each column including when they are stacked on mobile</w:t>
            </w:r>
          </w:p>
        </w:tc>
      </w:tr>
      <w:tr>
        <w:tc>
          <w:tcPr>
            <w:tcMar>
              <w:top w:w="64" w:type="dxa"/>
              <w:bottom w:w="64" w:type="dxa"/>
              <w:end w:w="64" w:type="dxa"/>
              <w:start w:w="64" w:type="dxa"/>
            </w:tcMar>
          </w:tcPr>
          <w:p>
            <w:r>
              <w:t xml:space="preserve">padding-size</w:t>
            </w:r>
          </w:p>
        </w:tc>
        <w:tc>
          <w:tcPr>
            <w:tcMar>
              <w:top w:w="64" w:type="dxa"/>
              <w:bottom w:w="64" w:type="dxa"/>
              <w:end w:w="64" w:type="dxa"/>
              <w:start w:w="64" w:type="dxa"/>
            </w:tcMar>
          </w:tcPr>
          <w:p>
            <w:r>
              <w:t xml:space="preserve">"large" | "medium" | "none" | "small"</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secondary-background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Content background color or image (for use in the right column)</w:t>
            </w:r>
          </w:p>
        </w:tc>
      </w:tr>
      <w:tr>
        <w:tc>
          <w:tcPr>
            <w:tcMar>
              <w:top w:w="64" w:type="dxa"/>
              <w:bottom w:w="64" w:type="dxa"/>
              <w:end w:w="64" w:type="dxa"/>
              <w:start w:w="64" w:type="dxa"/>
            </w:tcMar>
          </w:tcPr>
          <w:p>
            <w:r>
              <w:t xml:space="preserve">wrap-direction</w:t>
            </w:r>
          </w:p>
        </w:tc>
        <w:tc>
          <w:tcPr>
            <w:tcMar>
              <w:top w:w="64" w:type="dxa"/>
              <w:bottom w:w="64" w:type="dxa"/>
              <w:end w:w="64" w:type="dxa"/>
              <w:start w:w="64" w:type="dxa"/>
            </w:tcMar>
          </w:tcPr>
          <w:p>
            <w:r>
              <w:t xml:space="preserve">"wrap" | "wrap-reverse"</w:t>
            </w:r>
          </w:p>
        </w:tc>
        <w:tc>
          <w:tcPr>
            <w:tcMar>
              <w:top w:w="64" w:type="dxa"/>
              <w:bottom w:w="64" w:type="dxa"/>
              <w:end w:w="64" w:type="dxa"/>
              <w:start w:w="64" w:type="dxa"/>
            </w:tcMar>
          </w:tcPr>
          <w:p>
            <w:r>
              <w:t xml:space="preserve">Flexbox wrap direction, accepts wrap or wrap-reverse</w:t>
            </w:r>
          </w:p>
        </w:tc>
      </w:tr>
    </w:tbl>
    <w:p>
      <w:pPr>
        <w:pStyle w:val="Heading1"/>
      </w:pPr>
      <w:r>
        <w:t xml:space="preserve">sqm-hero-image</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background-color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button-link</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button-new-tab</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button-text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button-type</w:t>
            </w:r>
          </w:p>
        </w:tc>
        <w:tc>
          <w:tcPr>
            <w:tcMar>
              <w:top w:w="64" w:type="dxa"/>
              <w:bottom w:w="64" w:type="dxa"/>
              <w:end w:w="64" w:type="dxa"/>
              <w:start w:w="64" w:type="dxa"/>
            </w:tcMar>
          </w:tcPr>
          <w:p>
            <w:r>
              <w:t xml:space="preserve">"primary" | "secondary"</w:t>
            </w:r>
          </w:p>
        </w:tc>
        <w:tc>
          <w:tcPr>
            <w:tcMar>
              <w:top w:w="64" w:type="dxa"/>
              <w:bottom w:w="64" w:type="dxa"/>
              <w:end w:w="64" w:type="dxa"/>
              <w:start w:w="64" w:type="dxa"/>
            </w:tcMar>
          </w:tcPr>
          <w:p>
            <w:r>
              <w:t xml:space="preserve">The type of the button that is used (primary or secondary).</w:t>
            </w:r>
          </w:p>
        </w:tc>
      </w:tr>
      <w:tr>
        <w:tc>
          <w:tcPr>
            <w:tcMar>
              <w:top w:w="64" w:type="dxa"/>
              <w:bottom w:w="64" w:type="dxa"/>
              <w:end w:w="64" w:type="dxa"/>
              <w:start w:w="64" w:type="dxa"/>
            </w:tcMar>
          </w:tcPr>
          <w:p>
            <w:r>
              <w:t xml:space="preserve">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image-alt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Alt text for the hero image (columns layout). Leave empty for decorative images.</w:t>
            </w:r>
          </w:p>
        </w:tc>
      </w:tr>
      <w:tr>
        <w:tc>
          <w:tcPr>
            <w:tcMar>
              <w:top w:w="64" w:type="dxa"/>
              <w:bottom w:w="64" w:type="dxa"/>
              <w:end w:w="64" w:type="dxa"/>
              <w:start w:w="64" w:type="dxa"/>
            </w:tcMar>
          </w:tcPr>
          <w:p>
            <w:r>
              <w:t xml:space="preserve">image-mobile-pos</w:t>
            </w:r>
          </w:p>
        </w:tc>
        <w:tc>
          <w:tcPr>
            <w:tcMar>
              <w:top w:w="64" w:type="dxa"/>
              <w:bottom w:w="64" w:type="dxa"/>
              <w:end w:w="64" w:type="dxa"/>
              <w:start w:w="64" w:type="dxa"/>
            </w:tcMar>
          </w:tcPr>
          <w:p>
            <w:r>
              <w:t xml:space="preserve">"bottom" | "top"</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image-percentage</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image-pos</w:t>
            </w:r>
          </w:p>
        </w:tc>
        <w:tc>
          <w:tcPr>
            <w:tcMar>
              <w:top w:w="64" w:type="dxa"/>
              <w:bottom w:w="64" w:type="dxa"/>
              <w:end w:w="64" w:type="dxa"/>
              <w:start w:w="64" w:type="dxa"/>
            </w:tcMar>
          </w:tcPr>
          <w:p>
            <w:r>
              <w:t xml:space="preserve">"center" | "left" | "right"</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image-url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layout</w:t>
            </w:r>
          </w:p>
        </w:tc>
        <w:tc>
          <w:tcPr>
            <w:tcMar>
              <w:top w:w="64" w:type="dxa"/>
              <w:bottom w:w="64" w:type="dxa"/>
              <w:end w:w="64" w:type="dxa"/>
              <w:start w:w="64" w:type="dxa"/>
            </w:tcMar>
          </w:tcPr>
          <w:p>
            <w:r>
              <w:t xml:space="preserve">"columns" | "overlay"</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min-height</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t xml:space="preserve">Minimum height of the component in pixels. Reserves vertical space to prevent layout shift while the image loads.</w:t>
            </w:r>
          </w:p>
        </w:tc>
      </w:tr>
      <w:tr>
        <w:tc>
          <w:tcPr>
            <w:tcMar>
              <w:top w:w="64" w:type="dxa"/>
              <w:bottom w:w="64" w:type="dxa"/>
              <w:end w:w="64" w:type="dxa"/>
              <w:start w:w="64" w:type="dxa"/>
            </w:tcMar>
          </w:tcPr>
          <w:p>
            <w:r>
              <w:t xml:space="preserve">overlay-color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overlay-opacity</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padding-image</w:t>
            </w:r>
          </w:p>
        </w:tc>
        <w:tc>
          <w:tcPr>
            <w:tcMar>
              <w:top w:w="64" w:type="dxa"/>
              <w:bottom w:w="64" w:type="dxa"/>
              <w:end w:w="64" w:type="dxa"/>
              <w:start w:w="64" w:type="dxa"/>
            </w:tcMar>
          </w:tcPr>
          <w:p>
            <w:r>
              <w:t xml:space="preserve">"large" | "medium" | "none" | "small" | "x-large" | "x-small" | "xx-large" | "xx-small" | "xxx-large" | "xxx-small" | "xxxx-large"</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padding-text</w:t>
            </w:r>
          </w:p>
        </w:tc>
        <w:tc>
          <w:tcPr>
            <w:tcMar>
              <w:top w:w="64" w:type="dxa"/>
              <w:bottom w:w="64" w:type="dxa"/>
              <w:end w:w="64" w:type="dxa"/>
              <w:start w:w="64" w:type="dxa"/>
            </w:tcMar>
          </w:tcPr>
          <w:p>
            <w:r>
              <w:t xml:space="preserve">"large" | "medium" | "none" | "small" | "x-large" | "x-small" | "xx-large" | "xx-small" | "xxx-large" | "xxx-small" | "xxxx-large"</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text-color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sqm-image</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alignment</w:t>
            </w:r>
          </w:p>
        </w:tc>
        <w:tc>
          <w:tcPr>
            <w:tcMar>
              <w:top w:w="64" w:type="dxa"/>
              <w:bottom w:w="64" w:type="dxa"/>
              <w:end w:w="64" w:type="dxa"/>
              <w:start w:w="64" w:type="dxa"/>
            </w:tcMar>
          </w:tcPr>
          <w:p>
            <w:r>
              <w:t xml:space="preserve">"center" | "left" | "right"</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background-color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image-url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min-height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(Optional) Helps with constraining the minimum image size. Can be a pixel value or a percentage i.e. "500px", "33%", etc.</w:t>
            </w:r>
          </w:p>
        </w:tc>
      </w:tr>
      <w:tr>
        <w:tc>
          <w:tcPr>
            <w:tcMar>
              <w:top w:w="64" w:type="dxa"/>
              <w:bottom w:w="64" w:type="dxa"/>
              <w:end w:w="64" w:type="dxa"/>
              <w:start w:w="64" w:type="dxa"/>
            </w:tcMar>
          </w:tcPr>
          <w:p>
            <w:r>
              <w:t xml:space="preserve">width</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(Optional) Constrains the width of the image. Can be a pixel value or a percentage i.e. "500px", "33%", etc.</w:t>
            </w:r>
          </w:p>
        </w:tc>
      </w:tr>
    </w:tbl>
    <w:p>
      <w:pPr>
        <w:pStyle w:val="Heading1"/>
      </w:pPr>
      <w:r>
        <w:t xml:space="preserve">sqm-indirect-tax-form</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back-button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cannot-change-info-alert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Communicate that after this step, only Support can change personal and indirect tax information.</w:t>
            </w:r>
          </w:p>
        </w:tc>
      </w:tr>
      <w:tr>
        <w:tc>
          <w:tcPr>
            <w:tcMar>
              <w:top w:w="64" w:type="dxa"/>
              <w:bottom w:w="64" w:type="dxa"/>
              <w:end w:w="64" w:type="dxa"/>
              <w:start w:w="64" w:type="dxa"/>
            </w:tcMar>
          </w:tcPr>
          <w:p>
            <w:r>
              <w:t xml:space="preserve">continue-button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field-required-error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under a field that is missing required information.</w:t>
            </w:r>
          </w:p>
        </w:tc>
      </w:tr>
      <w:tr>
        <w:tc>
          <w:tcPr>
            <w:tcMar>
              <w:top w:w="64" w:type="dxa"/>
              <w:bottom w:w="64" w:type="dxa"/>
              <w:end w:w="64" w:type="dxa"/>
              <w:start w:w="64" w:type="dxa"/>
            </w:tcMar>
          </w:tcPr>
          <w:p>
            <w:r>
              <w:t xml:space="preserve">form-step</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general-error-description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general-error-title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indirect-tax</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indirect-tax-description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under the title of this step.</w:t>
            </w:r>
          </w:p>
        </w:tc>
      </w:tr>
      <w:tr>
        <w:tc>
          <w:tcPr>
            <w:tcMar>
              <w:top w:w="64" w:type="dxa"/>
              <w:bottom w:w="64" w:type="dxa"/>
              <w:end w:w="64" w:type="dxa"/>
              <w:start w:w="64" w:type="dxa"/>
            </w:tcMar>
          </w:tcPr>
          <w:p>
            <w:r>
              <w:t xml:space="preserve">indirect-tax-details</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with indirect tax registration options.</w:t>
            </w:r>
          </w:p>
        </w:tc>
      </w:tr>
      <w:tr>
        <w:tc>
          <w:tcPr>
            <w:tcMar>
              <w:top w:w="64" w:type="dxa"/>
              <w:bottom w:w="64" w:type="dxa"/>
              <w:end w:w="64" w:type="dxa"/>
              <w:start w:w="64" w:type="dxa"/>
            </w:tcMar>
          </w:tcPr>
          <w:p>
            <w:r>
              <w:t xml:space="preserve">indirect-tax-number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indirect-tax-number-error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is-partner-alert-description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 if the participant is already a registered partner on impact.com.</w:t>
            </w:r>
          </w:p>
        </w:tc>
      </w:tr>
      <w:tr>
        <w:tc>
          <w:tcPr>
            <w:tcMar>
              <w:top w:w="64" w:type="dxa"/>
              <w:bottom w:w="64" w:type="dxa"/>
              <w:end w:w="64" w:type="dxa"/>
              <w:start w:w="64" w:type="dxa"/>
            </w:tcMar>
          </w:tcPr>
          <w:p>
            <w:r>
              <w:t xml:space="preserve">is-partner-alert-header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 if the participant is already a registered partner on impact.com.</w:t>
            </w:r>
          </w:p>
        </w:tc>
      </w:tr>
      <w:tr>
        <w:tc>
          <w:tcPr>
            <w:tcMar>
              <w:top w:w="64" w:type="dxa"/>
              <w:bottom w:w="64" w:type="dxa"/>
              <w:end w:w="64" w:type="dxa"/>
              <w:start w:w="64" w:type="dxa"/>
            </w:tcMar>
          </w:tcPr>
          <w:p>
            <w:r>
              <w:t xml:space="preserve">is-registered-q-s-t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to participants registered for indirect tax in Quebec, Canada.</w:t>
            </w:r>
          </w:p>
        </w:tc>
      </w:tr>
      <w:tr>
        <w:tc>
          <w:tcPr>
            <w:tcMar>
              <w:top w:w="64" w:type="dxa"/>
              <w:bottom w:w="64" w:type="dxa"/>
              <w:end w:w="64" w:type="dxa"/>
              <w:start w:w="64" w:type="dxa"/>
            </w:tcMar>
          </w:tcPr>
          <w:p>
            <w:r>
              <w:t xml:space="preserve">is-registered-sub-region-income-tax</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to participants registered for indirect tax in Spain.</w:t>
            </w:r>
          </w:p>
        </w:tc>
      </w:tr>
      <w:tr>
        <w:tc>
          <w:tcPr>
            <w:tcMar>
              <w:top w:w="64" w:type="dxa"/>
              <w:bottom w:w="64" w:type="dxa"/>
              <w:end w:w="64" w:type="dxa"/>
              <w:start w:w="64" w:type="dxa"/>
            </w:tcMar>
          </w:tcPr>
          <w:p>
            <w:r>
              <w:t xml:space="preserve">loading-error-alert-description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loading-error-alert-header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not-registered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not-registered-subtext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Participants based in the US are  considered not registered.</w:t>
            </w:r>
          </w:p>
        </w:tc>
      </w:tr>
      <w:tr>
        <w:tc>
          <w:tcPr>
            <w:tcMar>
              <w:top w:w="64" w:type="dxa"/>
              <w:bottom w:w="64" w:type="dxa"/>
              <w:end w:w="64" w:type="dxa"/>
              <w:start w:w="64" w:type="dxa"/>
            </w:tcMar>
          </w:tcPr>
          <w:p>
            <w:r>
              <w:t xml:space="preserve">other-region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other-region-subtext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Selecting this option will display fields to enter indirect tax details.</w:t>
            </w:r>
          </w:p>
        </w:tc>
      </w:tr>
      <w:tr>
        <w:tc>
          <w:tcPr>
            <w:tcMar>
              <w:top w:w="64" w:type="dxa"/>
              <w:bottom w:w="64" w:type="dxa"/>
              <w:end w:w="64" w:type="dxa"/>
              <w:start w:w="64" w:type="dxa"/>
            </w:tcMar>
          </w:tcPr>
          <w:p>
            <w:r>
              <w:t xml:space="preserve">province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qst-number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to participants registered for QST.</w:t>
            </w:r>
          </w:p>
        </w:tc>
      </w:tr>
      <w:tr>
        <w:tc>
          <w:tcPr>
            <w:tcMar>
              <w:top w:w="64" w:type="dxa"/>
              <w:bottom w:w="64" w:type="dxa"/>
              <w:end w:w="64" w:type="dxa"/>
              <w:start w:w="64" w:type="dxa"/>
            </w:tcMar>
          </w:tcPr>
          <w:p>
            <w:r>
              <w:t xml:space="preserve">search-for-country-text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Placeholder text displayed in the country search dropdown</w:t>
            </w:r>
          </w:p>
        </w:tc>
      </w:tr>
      <w:tr>
        <w:tc>
          <w:tcPr>
            <w:tcMar>
              <w:top w:w="64" w:type="dxa"/>
              <w:bottom w:w="64" w:type="dxa"/>
              <w:end w:w="64" w:type="dxa"/>
              <w:start w:w="64" w:type="dxa"/>
            </w:tcMar>
          </w:tcPr>
          <w:p>
            <w:r>
              <w:t xml:space="preserve">selected-region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sub-region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to participants registered in Spain.</w:t>
            </w:r>
          </w:p>
        </w:tc>
      </w:tr>
      <w:tr>
        <w:tc>
          <w:tcPr>
            <w:tcMar>
              <w:top w:w="64" w:type="dxa"/>
              <w:bottom w:w="64" w:type="dxa"/>
              <w:end w:w="64" w:type="dxa"/>
              <w:start w:w="64" w:type="dxa"/>
            </w:tcMar>
          </w:tcPr>
          <w:p>
            <w:r>
              <w:t xml:space="preserve">sub-region-tax-number-label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support-link</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tax-and-payouts-description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at the top of the page on all set up steps.</w:t>
            </w:r>
          </w:p>
        </w:tc>
      </w:tr>
    </w:tbl>
    <w:p>
      <w:pPr>
        <w:pStyle w:val="Heading1"/>
      </w:pPr>
      <w:r>
        <w:t xml:space="preserve">sqm-input-field</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field-label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field-name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This name is used as the key for this form field on submission. The name must be unique within this specific form.</w:t>
            </w:r>
          </w:p>
        </w:tc>
      </w:tr>
      <w:tr>
        <w:tc>
          <w:tcPr>
            <w:tcMar>
              <w:top w:w="64" w:type="dxa"/>
              <w:bottom w:w="64" w:type="dxa"/>
              <w:end w:w="64" w:type="dxa"/>
              <w:start w:w="64" w:type="dxa"/>
            </w:tcMar>
          </w:tcPr>
          <w:p>
            <w:r>
              <w:t xml:space="preserve">field-optional</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field-type</w:t>
            </w:r>
          </w:p>
        </w:tc>
        <w:tc>
          <w:tcPr>
            <w:tcMar>
              <w:top w:w="64" w:type="dxa"/>
              <w:bottom w:w="64" w:type="dxa"/>
              <w:end w:w="64" w:type="dxa"/>
              <w:start w:w="64" w:type="dxa"/>
            </w:tcMar>
          </w:tcPr>
          <w:p>
            <w:r>
              <w:t xml:space="preserve">"date" | "tel" | "text"</w:t>
            </w:r>
          </w:p>
        </w:tc>
        <w:tc>
          <w:tcPr>
            <w:tcMar>
              <w:top w:w="64" w:type="dxa"/>
              <w:bottom w:w="64" w:type="dxa"/>
              <w:end w:w="64" w:type="dxa"/>
              <w:start w:w="64" w:type="dxa"/>
            </w:tcMar>
          </w:tcPr>
          <w:p>
            <w:r/>
          </w:p>
        </w:tc>
      </w:tr>
    </w:tbl>
    <w:p>
      <w:pPr>
        <w:pStyle w:val="Heading1"/>
      </w:pPr>
      <w:r>
        <w:t xml:space="preserve">sqm-instant-access-registration</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background-color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email-label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first-name-label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hide-border</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include-name</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t xml:space="preserve">Require your participants to enter their first and last name.</w:t>
            </w:r>
          </w:p>
        </w:tc>
      </w:tr>
      <w:tr>
        <w:tc>
          <w:tcPr>
            <w:tcMar>
              <w:top w:w="64" w:type="dxa"/>
              <w:bottom w:w="64" w:type="dxa"/>
              <w:end w:w="64" w:type="dxa"/>
              <w:start w:w="64" w:type="dxa"/>
            </w:tcMar>
          </w:tcPr>
          <w:p>
            <w:r>
              <w:t xml:space="preserve">invalid-email-error-message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 this message when the given email is invalid.</w:t>
            </w:r>
          </w:p>
        </w:tc>
      </w:tr>
      <w:tr>
        <w:tc>
          <w:tcPr>
            <w:tcMar>
              <w:top w:w="64" w:type="dxa"/>
              <w:bottom w:w="64" w:type="dxa"/>
              <w:end w:w="64" w:type="dxa"/>
              <w:start w:w="64" w:type="dxa"/>
            </w:tcMar>
          </w:tcPr>
          <w:p>
            <w:r>
              <w:t xml:space="preserve">last-name-label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network-error-message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 this message when the form submission unexpectedly fails.</w:t>
            </w:r>
          </w:p>
        </w:tc>
      </w:tr>
      <w:tr>
        <w:tc>
          <w:tcPr>
            <w:tcMar>
              <w:top w:w="64" w:type="dxa"/>
              <w:bottom w:w="64" w:type="dxa"/>
              <w:end w:w="64" w:type="dxa"/>
              <w:start w:w="64" w:type="dxa"/>
            </w:tcMar>
          </w:tcPr>
          <w:p>
            <w:r>
              <w:t xml:space="preserve">padding-bottom</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padding-left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padding-right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padding-top</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register-label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required-field-error-message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 this message when a required field has not been filled out.</w:t>
            </w:r>
          </w:p>
        </w:tc>
      </w:tr>
    </w:tbl>
    <w:p>
      <w:pPr>
        <w:pStyle w:val="Heading1"/>
      </w:pPr>
      <w:r>
        <w:t xml:space="preserve">sqm-invoice-table</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empty-state-header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empty-state-text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hidden-columns</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Provide the column numbers (0 indexed) that should not be displayed in mobile views. Ex. 0,2,3</w:t>
            </w:r>
          </w:p>
        </w:tc>
      </w:tr>
      <w:tr>
        <w:tc>
          <w:tcPr>
            <w:tcMar>
              <w:top w:w="64" w:type="dxa"/>
              <w:bottom w:w="64" w:type="dxa"/>
              <w:end w:w="64" w:type="dxa"/>
              <w:start w:w="64" w:type="dxa"/>
            </w:tcMar>
          </w:tcPr>
          <w:p>
            <w:r>
              <w:t xml:space="preserve">hide-labels</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md-breakpoint</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more-label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per-page</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t xml:space="preserve">Number of invoices displayed per page</w:t>
            </w:r>
          </w:p>
        </w:tc>
      </w:tr>
      <w:tr>
        <w:tc>
          <w:tcPr>
            <w:tcMar>
              <w:top w:w="64" w:type="dxa"/>
              <w:bottom w:w="64" w:type="dxa"/>
              <w:end w:w="64" w:type="dxa"/>
              <w:start w:w="64" w:type="dxa"/>
            </w:tcMar>
          </w:tcPr>
          <w:p>
            <w:r>
              <w:t xml:space="preserve">prev-label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program-id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Filters to only show invoices in this program. Will default to filtering by the program context where
this table lives. If no program ID is set or provided by context, then shows all invoices from all programs.
If program ID is "classic", shows classic-only invoices</w:t>
            </w:r>
          </w:p>
        </w:tc>
      </w:tr>
      <w:tr>
        <w:tc>
          <w:tcPr>
            <w:tcMar>
              <w:top w:w="64" w:type="dxa"/>
              <w:bottom w:w="64" w:type="dxa"/>
              <w:end w:w="64" w:type="dxa"/>
              <w:start w:w="64" w:type="dxa"/>
            </w:tcMar>
          </w:tcPr>
          <w:p>
            <w:r>
              <w:t xml:space="preserve">sm-breakpoint</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p>
        </w:tc>
      </w:tr>
    </w:tbl>
    <w:p>
      <w:pPr>
        <w:pStyle w:val="Heading1"/>
      </w:pPr>
      <w:r>
        <w:t xml:space="preserve">sqm-invoice-table-data-cell</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data</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sqm-invoice-table-data-column</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column-title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property</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sqm-invoice-table-date-cell</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date</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locale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sqm-invoice-table-date-column</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column-title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sqm-invoice-table-download-cell</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download-url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sqm-invoice-table-download-column</w:t>
      </w:r>
    </w:p>
    <w:p>
      <w:r>
        <w:t xml:space="preserve">No top-level documentation for this component.</w:t>
      </w:r>
    </w:p>
    <w:p>
      <w:pPr>
        <w:pStyle w:val="Heading1"/>
      </w:pPr>
      <w:r>
        <w:t xml:space="preserve">sqm-lead-checkbox-field</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checkbox-label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checkbox-label-link</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Used with link text if the checkbox label contains {labelLink}</w:t>
            </w:r>
          </w:p>
        </w:tc>
      </w:tr>
      <w:tr>
        <w:tc>
          <w:tcPr>
            <w:tcMar>
              <w:top w:w="64" w:type="dxa"/>
              <w:bottom w:w="64" w:type="dxa"/>
              <w:end w:w="64" w:type="dxa"/>
              <w:start w:w="64" w:type="dxa"/>
            </w:tcMar>
          </w:tcPr>
          <w:p>
            <w:r>
              <w:t xml:space="preserve">checkbox-label-link-text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checkbox-name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This name is used as the key for this form field on submission. The name must be unique within this specific form.</w:t>
            </w:r>
          </w:p>
        </w:tc>
      </w:tr>
      <w:tr>
        <w:tc>
          <w:tcPr>
            <w:tcMar>
              <w:top w:w="64" w:type="dxa"/>
              <w:bottom w:w="64" w:type="dxa"/>
              <w:end w:w="64" w:type="dxa"/>
              <w:start w:w="64" w:type="dxa"/>
            </w:tcMar>
          </w:tcPr>
          <w:p>
            <w:r>
              <w:t xml:space="preserve">checkbox-optional</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sqm-lead-dropdown-field</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dropdown-label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dropdown-name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This name is used as the key for this form field on submission. The name must be unique within this specific form.</w:t>
            </w:r>
          </w:p>
        </w:tc>
      </w:tr>
      <w:tr>
        <w:tc>
          <w:tcPr>
            <w:tcMar>
              <w:top w:w="64" w:type="dxa"/>
              <w:bottom w:w="64" w:type="dxa"/>
              <w:end w:w="64" w:type="dxa"/>
              <w:start w:w="64" w:type="dxa"/>
            </w:tcMar>
          </w:tcPr>
          <w:p>
            <w:r>
              <w:t xml:space="preserve">dropdown-optional</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multiple</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optional-label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required-field-error-message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message to be displayed when a required field is not filled.</w:t>
            </w:r>
          </w:p>
        </w:tc>
      </w:tr>
    </w:tbl>
    <w:p>
      <w:pPr>
        <w:pStyle w:val="Heading1"/>
      </w:pPr>
      <w:r>
        <w:t xml:space="preserve">sqm-lead-form</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email-label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first-name-label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form-key</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Key of the form to connect to. Create and manage forms in the /advocate dashboard under Data &gt; Forms.</w:t>
            </w:r>
          </w:p>
        </w:tc>
      </w:tr>
      <w:tr>
        <w:tc>
          <w:tcPr>
            <w:tcMar>
              <w:top w:w="64" w:type="dxa"/>
              <w:bottom w:w="64" w:type="dxa"/>
              <w:end w:w="64" w:type="dxa"/>
              <w:start w:w="64" w:type="dxa"/>
            </w:tcMar>
          </w:tcPr>
          <w:p>
            <w:r>
              <w:t xml:space="preserve">invalid-email-error-message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message to be displayed if the email used is invalid.</w:t>
            </w:r>
          </w:p>
        </w:tc>
      </w:tr>
      <w:tr>
        <w:tc>
          <w:tcPr>
            <w:tcMar>
              <w:top w:w="64" w:type="dxa"/>
              <w:bottom w:w="64" w:type="dxa"/>
              <w:end w:w="64" w:type="dxa"/>
              <w:start w:w="64" w:type="dxa"/>
            </w:tcMar>
          </w:tcPr>
          <w:p>
            <w:r>
              <w:t xml:space="preserve">last-name-label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network-error-message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message to be displayed if a the form submission fails unexpectedly.</w:t>
            </w:r>
          </w:p>
        </w:tc>
      </w:tr>
      <w:tr>
        <w:tc>
          <w:tcPr>
            <w:tcMar>
              <w:top w:w="64" w:type="dxa"/>
              <w:bottom w:w="64" w:type="dxa"/>
              <w:end w:w="64" w:type="dxa"/>
              <w:start w:w="64" w:type="dxa"/>
            </w:tcMar>
          </w:tcPr>
          <w:p>
            <w:r>
              <w:t xml:space="preserve">page-label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required-field-error-message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message to be displayed if a required field is not filled.</w:t>
            </w:r>
          </w:p>
        </w:tc>
      </w:tr>
      <w:tr>
        <w:tc>
          <w:tcPr>
            <w:tcMar>
              <w:top w:w="64" w:type="dxa"/>
              <w:bottom w:w="64" w:type="dxa"/>
              <w:end w:w="64" w:type="dxa"/>
              <w:start w:w="64" w:type="dxa"/>
            </w:tcMar>
          </w:tcPr>
          <w:p>
            <w:r>
              <w:t xml:space="preserve">resubmit-form-label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submit-error-description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Description text shown if an error occurs.</w:t>
            </w:r>
          </w:p>
        </w:tc>
      </w:tr>
      <w:tr>
        <w:tc>
          <w:tcPr>
            <w:tcMar>
              <w:top w:w="64" w:type="dxa"/>
              <w:bottom w:w="64" w:type="dxa"/>
              <w:end w:w="64" w:type="dxa"/>
              <w:start w:w="64" w:type="dxa"/>
            </w:tcMar>
          </w:tcPr>
          <w:p>
            <w:r>
              <w:t xml:space="preserve">submit-error-header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Header text shown if an error occurs.</w:t>
            </w:r>
          </w:p>
        </w:tc>
      </w:tr>
      <w:tr>
        <w:tc>
          <w:tcPr>
            <w:tcMar>
              <w:top w:w="64" w:type="dxa"/>
              <w:bottom w:w="64" w:type="dxa"/>
              <w:end w:w="64" w:type="dxa"/>
              <w:start w:w="64" w:type="dxa"/>
            </w:tcMar>
          </w:tcPr>
          <w:p>
            <w:r>
              <w:t xml:space="preserve">submit-label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submit-success-description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Description text shown on successful lead submission.</w:t>
            </w:r>
          </w:p>
        </w:tc>
      </w:tr>
      <w:tr>
        <w:tc>
          <w:tcPr>
            <w:tcMar>
              <w:top w:w="64" w:type="dxa"/>
              <w:bottom w:w="64" w:type="dxa"/>
              <w:end w:w="64" w:type="dxa"/>
              <w:start w:w="64" w:type="dxa"/>
            </w:tcMar>
          </w:tcPr>
          <w:p>
            <w:r>
              <w:t xml:space="preserve">submit-success-header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Header text shown on successful lead submission.</w:t>
            </w:r>
          </w:p>
        </w:tc>
      </w:tr>
      <w:tr>
        <w:tc>
          <w:tcPr>
            <w:tcMar>
              <w:top w:w="64" w:type="dxa"/>
              <w:bottom w:w="64" w:type="dxa"/>
              <w:end w:w="64" w:type="dxa"/>
              <w:start w:w="64" w:type="dxa"/>
            </w:tcMar>
          </w:tcPr>
          <w:p>
            <w:r>
              <w:t xml:space="preserve">support-link-text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Optional support link text for error messages.</w:t>
            </w:r>
          </w:p>
        </w:tc>
      </w:tr>
    </w:tbl>
    <w:p>
      <w:pPr>
        <w:pStyle w:val="Heading1"/>
      </w:pPr>
      <w:r>
        <w:t xml:space="preserve">sqm-lead-input-field</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field-label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field-name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This name is used as the key for this form field on submission. The name must be unique within this specific form.</w:t>
            </w:r>
          </w:p>
        </w:tc>
      </w:tr>
      <w:tr>
        <w:tc>
          <w:tcPr>
            <w:tcMar>
              <w:top w:w="64" w:type="dxa"/>
              <w:bottom w:w="64" w:type="dxa"/>
              <w:end w:w="64" w:type="dxa"/>
              <w:start w:w="64" w:type="dxa"/>
            </w:tcMar>
          </w:tcPr>
          <w:p>
            <w:r>
              <w:t xml:space="preserve">field-optional</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field-type</w:t>
            </w:r>
          </w:p>
        </w:tc>
        <w:tc>
          <w:tcPr>
            <w:tcMar>
              <w:top w:w="64" w:type="dxa"/>
              <w:bottom w:w="64" w:type="dxa"/>
              <w:end w:w="64" w:type="dxa"/>
              <w:start w:w="64" w:type="dxa"/>
            </w:tcMar>
          </w:tcPr>
          <w:p>
            <w:r>
              <w:t xml:space="preserve">"date" | "tel" | "text"</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optional-label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required-field-error-message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message to be displayed when a required field is not filled.</w:t>
            </w:r>
          </w:p>
        </w:tc>
      </w:tr>
    </w:tbl>
    <w:p>
      <w:pPr>
        <w:pStyle w:val="Heading1"/>
      </w:pPr>
      <w:r>
        <w:t xml:space="preserve">sqm-leaderboard</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anonymous-user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Title displayed for users without names</w:t>
            </w:r>
          </w:p>
        </w:tc>
      </w:tr>
      <w:tr>
        <w:tc>
          <w:tcPr>
            <w:tcMar>
              <w:top w:w="64" w:type="dxa"/>
              <w:bottom w:w="64" w:type="dxa"/>
              <w:end w:w="64" w:type="dxa"/>
              <w:start w:w="64" w:type="dxa"/>
            </w:tcMar>
          </w:tcPr>
          <w:p>
            <w:r>
              <w:t xml:space="preserve">background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Changes the background color of the leaderboard.</w:t>
            </w:r>
          </w:p>
        </w:tc>
      </w:tr>
      <w:tr>
        <w:tc>
          <w:tcPr>
            <w:tcMar>
              <w:top w:w="64" w:type="dxa"/>
              <w:bottom w:w="64" w:type="dxa"/>
              <w:end w:w="64" w:type="dxa"/>
              <w:start w:w="64" w:type="dxa"/>
            </w:tcMar>
          </w:tcPr>
          <w:p>
            <w:r>
              <w:t xml:space="preserve">border-color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Changes the border color of the table rows.</w:t>
            </w:r>
          </w:p>
        </w:tc>
      </w:tr>
      <w:tr>
        <w:tc>
          <w:tcPr>
            <w:tcMar>
              <w:top w:w="64" w:type="dxa"/>
              <w:bottom w:w="64" w:type="dxa"/>
              <w:end w:w="64" w:type="dxa"/>
              <w:start w:w="64" w:type="dxa"/>
            </w:tcMar>
          </w:tcPr>
          <w:p>
            <w:r>
              <w:t xml:space="preserve">border-radius</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t xml:space="preserve">Leaderboard border radius in pixels.</w:t>
            </w:r>
          </w:p>
        </w:tc>
      </w:tr>
      <w:tr>
        <w:tc>
          <w:tcPr>
            <w:tcMar>
              <w:top w:w="64" w:type="dxa"/>
              <w:bottom w:w="64" w:type="dxa"/>
              <w:end w:w="64" w:type="dxa"/>
              <w:start w:w="64" w:type="dxa"/>
            </w:tcMar>
          </w:tcPr>
          <w:p>
            <w:r>
              <w:t xml:space="preserve">hide-names</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t xml:space="preserve">Hide the Names of users to protect personal identifiable information</w:t>
            </w:r>
          </w:p>
        </w:tc>
      </w:tr>
      <w:tr>
        <w:tc>
          <w:tcPr>
            <w:tcMar>
              <w:top w:w="64" w:type="dxa"/>
              <w:bottom w:w="64" w:type="dxa"/>
              <w:end w:w="64" w:type="dxa"/>
              <w:start w:w="64" w:type="dxa"/>
            </w:tcMar>
          </w:tcPr>
          <w:p>
            <w:r>
              <w:t xml:space="preserve">hide-viewer</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t xml:space="preserve">Hide the viewer's leaderboard row if not in the top results.</w:t>
            </w:r>
          </w:p>
        </w:tc>
      </w:tr>
      <w:tr>
        <w:tc>
          <w:tcPr>
            <w:tcMar>
              <w:top w:w="64" w:type="dxa"/>
              <w:bottom w:w="64" w:type="dxa"/>
              <w:end w:w="64" w:type="dxa"/>
              <w:start w:w="64" w:type="dxa"/>
            </w:tcMar>
          </w:tcPr>
          <w:p>
            <w:r>
              <w:t xml:space="preserve">interval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leaderboard-type</w:t>
            </w:r>
          </w:p>
        </w:tc>
        <w:tc>
          <w:tcPr>
            <w:tcMar>
              <w:top w:w="64" w:type="dxa"/>
              <w:bottom w:w="64" w:type="dxa"/>
              <w:end w:w="64" w:type="dxa"/>
              <w:start w:w="64" w:type="dxa"/>
            </w:tcMar>
          </w:tcPr>
          <w:p>
            <w:r>
              <w:t xml:space="preserve">"topConvertedReferrers" | "topPointEarners" | "topStartedReferrers"</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max-rows</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t xml:space="preserve">Control the maximum amount of rows displayed on the leaderboard.</w:t>
            </w:r>
          </w:p>
        </w:tc>
      </w:tr>
      <w:tr>
        <w:tc>
          <w:tcPr>
            <w:tcMar>
              <w:top w:w="64" w:type="dxa"/>
              <w:bottom w:w="64" w:type="dxa"/>
              <w:end w:w="64" w:type="dxa"/>
              <w:start w:w="64" w:type="dxa"/>
            </w:tcMar>
          </w:tcPr>
          <w:p>
            <w:r>
              <w:t xml:space="preserve">program-id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Filters leaderboard to show only data from this program. Defaults to the program context where this leaderboard is.
If no program ID is set or provided by context, then a global leaderboard is shown.</w:t>
            </w:r>
          </w:p>
        </w:tc>
      </w:tr>
      <w:tr>
        <w:tc>
          <w:tcPr>
            <w:tcMar>
              <w:top w:w="64" w:type="dxa"/>
              <w:bottom w:w="64" w:type="dxa"/>
              <w:end w:w="64" w:type="dxa"/>
              <w:start w:w="64" w:type="dxa"/>
            </w:tcMar>
          </w:tcPr>
          <w:p>
            <w:r>
              <w:t xml:space="preserve">rank-suffix</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A JSONata string that formats the rank with the appropriate ordinal suffix (e.g., "st" for 1st, "nd" for 2nd, "rd" for 3rd, and "th" for all others).</w:t>
            </w:r>
          </w:p>
        </w:tc>
      </w:tr>
      <w:tr>
        <w:tc>
          <w:tcPr>
            <w:tcMar>
              <w:top w:w="64" w:type="dxa"/>
              <w:bottom w:w="64" w:type="dxa"/>
              <w:end w:w="64" w:type="dxa"/>
              <w:start w:w="64" w:type="dxa"/>
            </w:tcMar>
          </w:tcPr>
          <w:p>
            <w:r>
              <w:t xml:space="preserve">rank-type</w:t>
            </w:r>
          </w:p>
        </w:tc>
        <w:tc>
          <w:tcPr>
            <w:tcMar>
              <w:top w:w="64" w:type="dxa"/>
              <w:bottom w:w="64" w:type="dxa"/>
              <w:end w:w="64" w:type="dxa"/>
              <w:start w:w="64" w:type="dxa"/>
            </w:tcMar>
          </w:tcPr>
          <w:p>
            <w:r>
              <w:t xml:space="preserve">"denseRank" | "rank" | "rowNumber"</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rankheading</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show-rank</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statsheading</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text-color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Text color of the leaderboard.</w:t>
            </w:r>
          </w:p>
        </w:tc>
      </w:tr>
      <w:tr>
        <w:tc>
          <w:tcPr>
            <w:tcMar>
              <w:top w:w="64" w:type="dxa"/>
              <w:bottom w:w="64" w:type="dxa"/>
              <w:end w:w="64" w:type="dxa"/>
              <w:start w:w="64" w:type="dxa"/>
            </w:tcMar>
          </w:tcPr>
          <w:p>
            <w:r>
              <w:t xml:space="preserve">usersheading</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viewing-user-highlight-color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Changes the background color of the viewing user row in the leaderboard.</w:t>
            </w:r>
          </w:p>
        </w:tc>
      </w:tr>
      <w:tr>
        <w:tc>
          <w:tcPr>
            <w:tcMar>
              <w:top w:w="64" w:type="dxa"/>
              <w:bottom w:w="64" w:type="dxa"/>
              <w:end w:w="64" w:type="dxa"/>
              <w:start w:w="64" w:type="dxa"/>
            </w:tcMar>
          </w:tcPr>
          <w:p>
            <w:r>
              <w:t xml:space="preserve">viewing-user-highlight-text-color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Changes the text color of the viewing user row in the leaderboard.</w:t>
            </w:r>
          </w:p>
        </w:tc>
      </w:tr>
      <w:tr>
        <w:tc>
          <w:tcPr>
            <w:tcMar>
              <w:top w:w="64" w:type="dxa"/>
              <w:bottom w:w="64" w:type="dxa"/>
              <w:end w:w="64" w:type="dxa"/>
              <w:start w:w="64" w:type="dxa"/>
            </w:tcMar>
          </w:tcPr>
          <w:p>
            <w:r>
              <w:t xml:space="preserve">viewing-user-text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width</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Restrict the width of the leaderboard (Can be a pixel value or a percentage i.e. "500px", "33%", etc.)</w:t>
            </w:r>
          </w:p>
        </w:tc>
      </w:tr>
    </w:tbl>
    <w:p>
      <w:pPr>
        <w:pStyle w:val="Heading1"/>
      </w:pPr>
      <w:r>
        <w:t xml:space="preserve">sqm-leaderboard-rank</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interval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leaderboard-type</w:t>
            </w:r>
          </w:p>
        </w:tc>
        <w:tc>
          <w:tcPr>
            <w:tcMar>
              <w:top w:w="64" w:type="dxa"/>
              <w:bottom w:w="64" w:type="dxa"/>
              <w:end w:w="64" w:type="dxa"/>
              <w:start w:w="64" w:type="dxa"/>
            </w:tcMar>
          </w:tcPr>
          <w:p>
            <w:r>
              <w:t xml:space="preserve">"topConvertedReferrers" | "topPointEarners" | "topStartedReferrers"</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program-id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Filters leaderboard to show only data from this program. Defaults to the program context where this leaderboard is.
If no program ID is set or provided by context, then a global leaderboard is shown.</w:t>
            </w:r>
          </w:p>
        </w:tc>
      </w:tr>
      <w:tr>
        <w:tc>
          <w:tcPr>
            <w:tcMar>
              <w:top w:w="64" w:type="dxa"/>
              <w:bottom w:w="64" w:type="dxa"/>
              <w:end w:w="64" w:type="dxa"/>
              <w:start w:w="64" w:type="dxa"/>
            </w:tcMar>
          </w:tcPr>
          <w:p>
            <w:r>
              <w:t xml:space="preserve">rank-text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rank-type</w:t>
            </w:r>
          </w:p>
        </w:tc>
        <w:tc>
          <w:tcPr>
            <w:tcMar>
              <w:top w:w="64" w:type="dxa"/>
              <w:bottom w:w="64" w:type="dxa"/>
              <w:end w:w="64" w:type="dxa"/>
              <w:start w:w="64" w:type="dxa"/>
            </w:tcMar>
          </w:tcPr>
          <w:p>
            <w:r>
              <w:t xml:space="preserve">"denseRank" | "rank" | "rowNumber"</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unranked-text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sqm-link-button</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button-text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link</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Enter the URL where you want your participants redirected. Example: https://www.example.com</w:t>
            </w:r>
          </w:p>
        </w:tc>
      </w:tr>
      <w:tr>
        <w:tc>
          <w:tcPr>
            <w:tcMar>
              <w:top w:w="64" w:type="dxa"/>
              <w:bottom w:w="64" w:type="dxa"/>
              <w:end w:w="64" w:type="dxa"/>
              <w:start w:w="64" w:type="dxa"/>
            </w:tcMar>
          </w:tcPr>
          <w:p>
            <w:r>
              <w:t xml:space="preserve">open-in-new-tab</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bl>
    <w:p>
      <w:pPr>
        <w:pStyle w:val="Heading1"/>
      </w:pPr>
      <w:r>
        <w:t xml:space="preserve">sqm-logout-current-user</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demoData</w:t>
            </w:r>
          </w:p>
        </w:tc>
        <w:tc>
          <w:tcPr>
            <w:tcMar>
              <w:top w:w="64" w:type="dxa"/>
              <w:bottom w:w="64" w:type="dxa"/>
              <w:end w:w="64" w:type="dxa"/>
              <w:start w:w="64" w:type="dxa"/>
            </w:tcMar>
          </w:tcPr>
          <w:p>
            <w:r>
              <w:t xml:space="preserve">{ loading?: boolean; textColor?: string; buttonType?: "primary" | "secondary"; copyString?: string; tooltiptext?: string; open?: boolean; copyButtonLabel?: string; disabled?: boolean; textAlign?: "left" | "right" | "center"; buttonStyle?: "icon" | "button-outside" | "button-below"; error?: boolean; errorText?: string; notificationText?: string; showNotificationText?: boolean; inputPlaceholderText?: string; dateAvailable?: string; isCopied?: boolean; backgroundColor?: string; borderRadius?: string; borderColor?: string; onClick?: () =&gt; void; }</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email-error-text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switch-user-text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user-identification-text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sqm-marketing-emails-checkbox</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checkbox-label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sqm-name-fields</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first-name-label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last-name-label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optional</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bl>
    <w:p>
      <w:pPr>
        <w:pStyle w:val="Heading1"/>
      </w:pPr>
      <w:r>
        <w:t xml:space="preserve">sqm-navigation-menu</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include-dropdown</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menu-label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Label on the header menu</w:t>
            </w:r>
          </w:p>
        </w:tc>
      </w:tr>
    </w:tbl>
    <w:p>
      <w:pPr>
        <w:pStyle w:val="Heading1"/>
      </w:pPr>
      <w:r>
        <w:t xml:space="preserve">sqm-navigation-sidebar</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mobile-menu-color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sqm-navigation-sidebar-item</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background-color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Background color of the nav item</w:t>
            </w:r>
          </w:p>
        </w:tc>
      </w:tr>
      <w:tr>
        <w:tc>
          <w:tcPr>
            <w:tcMar>
              <w:top w:w="64" w:type="dxa"/>
              <w:bottom w:w="64" w:type="dxa"/>
              <w:end w:w="64" w:type="dxa"/>
              <w:start w:w="64" w:type="dxa"/>
            </w:tcMar>
          </w:tcPr>
          <w:p>
            <w:r>
              <w:t xml:space="preserve">background-focused-color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Background color of the nav item when focused</w:t>
            </w:r>
          </w:p>
        </w:tc>
      </w:tr>
      <w:tr>
        <w:tc>
          <w:tcPr>
            <w:tcMar>
              <w:top w:w="64" w:type="dxa"/>
              <w:bottom w:w="64" w:type="dxa"/>
              <w:end w:w="64" w:type="dxa"/>
              <w:start w:w="64" w:type="dxa"/>
            </w:tcMar>
          </w:tcPr>
          <w:p>
            <w:r>
              <w:t xml:space="preserve">background-hover-color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Background color of the nav item when hovered</w:t>
            </w:r>
          </w:p>
        </w:tc>
      </w:tr>
      <w:tr>
        <w:tc>
          <w:tcPr>
            <w:tcMar>
              <w:top w:w="64" w:type="dxa"/>
              <w:bottom w:w="64" w:type="dxa"/>
              <w:end w:w="64" w:type="dxa"/>
              <w:start w:w="64" w:type="dxa"/>
            </w:tcMar>
          </w:tcPr>
          <w:p>
            <w:r>
              <w:t xml:space="preserve">border-radius</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t xml:space="preserve">Border radius (in number of pixels)</w:t>
            </w:r>
          </w:p>
        </w:tc>
      </w:tr>
      <w:tr>
        <w:tc>
          <w:tcPr>
            <w:tcMar>
              <w:top w:w="64" w:type="dxa"/>
              <w:bottom w:w="64" w:type="dxa"/>
              <w:end w:w="64" w:type="dxa"/>
              <w:start w:w="64" w:type="dxa"/>
            </w:tcMar>
          </w:tcPr>
          <w:p>
            <w:r>
              <w:t xml:space="preserve">icon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Options available at https://shoelace.style/components/icon</w:t>
            </w:r>
          </w:p>
        </w:tc>
      </w:tr>
      <w:tr>
        <w:tc>
          <w:tcPr>
            <w:tcMar>
              <w:top w:w="64" w:type="dxa"/>
              <w:bottom w:w="64" w:type="dxa"/>
              <w:end w:w="64" w:type="dxa"/>
              <w:start w:w="64" w:type="dxa"/>
            </w:tcMar>
          </w:tcPr>
          <w:p>
            <w:r>
              <w:t xml:space="preserv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padding</w:t>
            </w:r>
          </w:p>
        </w:tc>
        <w:tc>
          <w:tcPr>
            <w:tcMar>
              <w:top w:w="64" w:type="dxa"/>
              <w:bottom w:w="64" w:type="dxa"/>
              <w:end w:w="64" w:type="dxa"/>
              <w:start w:w="64" w:type="dxa"/>
            </w:tcMar>
          </w:tcPr>
          <w:p>
            <w:r>
              <w:t xml:space="preserve">"large" | "medium" | "none" | "small" | "x-large" | "x-small" | "xx-large" | "xx-small" | "xxx-large" | "xxx-small" | "xxxx-large"</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path</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text-color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Text color of the nav item</w:t>
            </w:r>
          </w:p>
        </w:tc>
      </w:tr>
      <w:tr>
        <w:tc>
          <w:tcPr>
            <w:tcMar>
              <w:top w:w="64" w:type="dxa"/>
              <w:bottom w:w="64" w:type="dxa"/>
              <w:end w:w="64" w:type="dxa"/>
              <w:start w:w="64" w:type="dxa"/>
            </w:tcMar>
          </w:tcPr>
          <w:p>
            <w:r>
              <w:t xml:space="preserve">text-focused-color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Text color of the nav item when items is focused</w:t>
            </w:r>
          </w:p>
        </w:tc>
      </w:tr>
      <w:tr>
        <w:tc>
          <w:tcPr>
            <w:tcMar>
              <w:top w:w="64" w:type="dxa"/>
              <w:bottom w:w="64" w:type="dxa"/>
              <w:end w:w="64" w:type="dxa"/>
              <w:start w:w="64" w:type="dxa"/>
            </w:tcMar>
          </w:tcPr>
          <w:p>
            <w:r>
              <w:t xml:space="preserve">text-hover-color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Text color of the nav item when hovered</w:t>
            </w:r>
          </w:p>
        </w:tc>
      </w:tr>
    </w:tbl>
    <w:p>
      <w:pPr>
        <w:pStyle w:val="Heading1"/>
      </w:pPr>
      <w:r>
        <w:t xml:space="preserve">sqm-pagination</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button-type</w:t>
            </w:r>
          </w:p>
        </w:tc>
        <w:tc>
          <w:tcPr>
            <w:tcMar>
              <w:top w:w="64" w:type="dxa"/>
              <w:bottom w:w="64" w:type="dxa"/>
              <w:end w:w="64" w:type="dxa"/>
              <w:start w:w="64" w:type="dxa"/>
            </w:tcMar>
          </w:tcPr>
          <w:p>
            <w:r>
              <w:t xml:space="preserve">"primary" | "secondary"</w:t>
            </w:r>
          </w:p>
        </w:tc>
        <w:tc>
          <w:tcPr>
            <w:tcMar>
              <w:top w:w="64" w:type="dxa"/>
              <w:bottom w:w="64" w:type="dxa"/>
              <w:end w:w="64" w:type="dxa"/>
              <w:start w:w="64" w:type="dxa"/>
            </w:tcMar>
          </w:tcPr>
          <w:p>
            <w:r>
              <w:t xml:space="preserve">The type of the button that is used (primary or secondary).</w:t>
            </w:r>
          </w:p>
        </w:tc>
      </w:tr>
      <w:tr>
        <w:tc>
          <w:tcPr>
            <w:tcMar>
              <w:top w:w="64" w:type="dxa"/>
              <w:bottom w:w="64" w:type="dxa"/>
              <w:end w:w="64" w:type="dxa"/>
              <w:start w:w="64" w:type="dxa"/>
            </w:tcMar>
          </w:tcPr>
          <w:p>
            <w:r>
              <w:t xml:space="preserve">pagination-text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sqm-partner-info-modal</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allow-banking-collection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Edit the property called terms and conditions text to change what's displayed for {termsAndConditionsLink}.</w:t>
            </w:r>
          </w:p>
        </w:tc>
      </w:tr>
      <w:tr>
        <w:tc>
          <w:tcPr>
            <w:tcMar>
              <w:top w:w="64" w:type="dxa"/>
              <w:bottom w:w="64" w:type="dxa"/>
              <w:end w:w="64" w:type="dxa"/>
              <w:start w:w="64" w:type="dxa"/>
            </w:tcMar>
          </w:tcPr>
          <w:p>
            <w:r>
              <w:t xml:space="preserve">confirm-button-label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country-label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currency-label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description-existing-partner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Description for existing partner confirmation</w:t>
            </w:r>
          </w:p>
        </w:tc>
      </w:tr>
      <w:tr>
        <w:tc>
          <w:tcPr>
            <w:tcMar>
              <w:top w:w="64" w:type="dxa"/>
              <w:bottom w:w="64" w:type="dxa"/>
              <w:end w:w="64" w:type="dxa"/>
              <w:start w:w="64" w:type="dxa"/>
            </w:tcMar>
          </w:tcPr>
          <w:p>
            <w:r>
              <w:t xml:space="preserve">description-new-partner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Description for new partner setup</w:t>
            </w:r>
          </w:p>
        </w:tc>
      </w:tr>
      <w:tr>
        <w:tc>
          <w:tcPr>
            <w:tcMar>
              <w:top w:w="64" w:type="dxa"/>
              <w:bottom w:w="64" w:type="dxa"/>
              <w:end w:w="64" w:type="dxa"/>
              <w:start w:w="64" w:type="dxa"/>
            </w:tcMar>
          </w:tcPr>
          <w:p>
            <w:r>
              <w:t xml:space="preserve">missing-fields-error-text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modal-header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Header text when user has no existing partner</w:t>
            </w:r>
          </w:p>
        </w:tc>
      </w:tr>
      <w:tr>
        <w:tc>
          <w:tcPr>
            <w:tcMar>
              <w:top w:w="64" w:type="dxa"/>
              <w:bottom w:w="64" w:type="dxa"/>
              <w:end w:w="64" w:type="dxa"/>
              <w:start w:w="64" w:type="dxa"/>
            </w:tcMar>
          </w:tcPr>
          <w:p>
            <w:r>
              <w:t xml:space="preserve">modal-header-existing-partner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Header text when user has an existing partner</w:t>
            </w:r>
          </w:p>
        </w:tc>
      </w:tr>
      <w:tr>
        <w:tc>
          <w:tcPr>
            <w:tcMar>
              <w:top w:w="64" w:type="dxa"/>
              <w:bottom w:w="64" w:type="dxa"/>
              <w:end w:w="64" w:type="dxa"/>
              <w:start w:w="64" w:type="dxa"/>
            </w:tcMar>
          </w:tcPr>
          <w:p>
            <w:r>
              <w:t xml:space="preserve">network-error-text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search-country-placeholder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search-currency-placeholder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submit-button-label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support-description-existing-partner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Support description for existing partner confirmation</w:t>
            </w:r>
          </w:p>
        </w:tc>
      </w:tr>
      <w:tr>
        <w:tc>
          <w:tcPr>
            <w:tcMar>
              <w:top w:w="64" w:type="dxa"/>
              <w:bottom w:w="64" w:type="dxa"/>
              <w:end w:w="64" w:type="dxa"/>
              <w:start w:w="64" w:type="dxa"/>
            </w:tcMar>
          </w:tcPr>
          <w:p>
            <w:r>
              <w:t xml:space="preserve">support-link</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Support description for existing partner confirmation</w:t>
            </w:r>
          </w:p>
        </w:tc>
      </w:tr>
      <w:tr>
        <w:tc>
          <w:tcPr>
            <w:tcMar>
              <w:top w:w="64" w:type="dxa"/>
              <w:bottom w:w="64" w:type="dxa"/>
              <w:end w:w="64" w:type="dxa"/>
              <w:start w:w="64" w:type="dxa"/>
            </w:tcMar>
          </w:tcPr>
          <w:p>
            <w:r>
              <w:t xml:space="preserve">terms-and-conditions-label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link text that appears in the terms and conditions checkbox</w:t>
            </w:r>
          </w:p>
        </w:tc>
      </w:tr>
      <w:tr>
        <w:tc>
          <w:tcPr>
            <w:tcMar>
              <w:top w:w="64" w:type="dxa"/>
              <w:bottom w:w="64" w:type="dxa"/>
              <w:end w:w="64" w:type="dxa"/>
              <w:start w:w="64" w:type="dxa"/>
            </w:tcMar>
          </w:tcPr>
          <w:p>
            <w:r>
              <w:t xml:space="preserve">terms-and-conditions-link</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link that appears in the terms and conditions checkbox</w:t>
            </w:r>
          </w:p>
        </w:tc>
      </w:tr>
    </w:tbl>
    <w:p>
      <w:pPr>
        <w:pStyle w:val="Heading1"/>
      </w:pPr>
      <w:r>
        <w:t xml:space="preserve">sqm-password-field</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disable-validation</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t xml:space="preserve">Disable live password validation</w:t>
            </w:r>
          </w:p>
        </w:tc>
      </w:tr>
      <w:tr>
        <w:tc>
          <w:tcPr>
            <w:tcMar>
              <w:top w:w="64" w:type="dxa"/>
              <w:bottom w:w="64" w:type="dxa"/>
              <w:end w:w="64" w:type="dxa"/>
              <w:start w:w="64" w:type="dxa"/>
            </w:tcMar>
          </w:tcPr>
          <w:p>
            <w:r>
              <w:t xml:space="preserve">does-not-meet-requirements-text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field-label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Label for password field</w:t>
            </w:r>
          </w:p>
        </w:tc>
      </w:tr>
      <w:tr>
        <w:tc>
          <w:tcPr>
            <w:tcMar>
              <w:top w:w="64" w:type="dxa"/>
              <w:bottom w:w="64" w:type="dxa"/>
              <w:end w:w="64" w:type="dxa"/>
              <w:start w:w="64" w:type="dxa"/>
            </w:tcMar>
          </w:tcPr>
          <w:p>
            <w:r>
              <w:t xml:space="preserve">has-error-text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lowercase-error-text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meets-requirements-text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min-error-text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uppercase-error-text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sqm-payout-button-scroll</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payout-button-description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Description text under payout button</w:t>
            </w:r>
          </w:p>
        </w:tc>
      </w:tr>
      <w:tr>
        <w:tc>
          <w:tcPr>
            <w:tcMar>
              <w:top w:w="64" w:type="dxa"/>
              <w:bottom w:w="64" w:type="dxa"/>
              <w:end w:w="64" w:type="dxa"/>
              <w:start w:w="64" w:type="dxa"/>
            </w:tcMar>
          </w:tcPr>
          <w:p>
            <w:r>
              <w:t xml:space="preserve">payout-button-text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sqm-payout-details-card</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account-text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Shown before the participant’s bank account information.</w:t>
            </w:r>
          </w:p>
        </w:tc>
      </w:tr>
      <w:tr>
        <w:tc>
          <w:tcPr>
            <w:tcMar>
              <w:top w:w="64" w:type="dxa"/>
              <w:bottom w:w="64" w:type="dxa"/>
              <w:end w:w="64" w:type="dxa"/>
              <w:start w:w="64" w:type="dxa"/>
            </w:tcMar>
          </w:tcPr>
          <w:p>
            <w:r>
              <w:t xml:space="preserve">payout-missing-information-text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Text displayed for existing publishers that do not have saved banking information.</w:t>
            </w:r>
          </w:p>
        </w:tc>
      </w:tr>
      <w:tr>
        <w:tc>
          <w:tcPr>
            <w:tcMar>
              <w:top w:w="64" w:type="dxa"/>
              <w:bottom w:w="64" w:type="dxa"/>
              <w:end w:w="64" w:type="dxa"/>
              <w:start w:w="64" w:type="dxa"/>
            </w:tcMar>
          </w:tcPr>
          <w:p>
            <w:r>
              <w:t xml:space="preserve">state-controller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status-badge-text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Badge text indicating payout status</w:t>
            </w:r>
          </w:p>
        </w:tc>
      </w:tr>
      <w:tr>
        <w:tc>
          <w:tcPr>
            <w:tcMar>
              <w:top w:w="64" w:type="dxa"/>
              <w:bottom w:w="64" w:type="dxa"/>
              <w:end w:w="64" w:type="dxa"/>
              <w:start w:w="64" w:type="dxa"/>
            </w:tcMar>
          </w:tcPr>
          <w:p>
            <w:r>
              <w:t xml:space="preserve">threshold-payout-text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 participants' payout preference on the payout information card, indicating the balance at which they want to get paid.</w:t>
            </w:r>
          </w:p>
        </w:tc>
      </w:tr>
    </w:tbl>
    <w:p>
      <w:pPr>
        <w:pStyle w:val="Heading1"/>
      </w:pPr>
      <w:r>
        <w:t xml:space="preserve">sqm-payout-status-alert</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account-review-description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account-review-header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bank-tax-name-mismatch-description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bank-tax-name-mismatch-header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beneficiary-name-invalid-description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beneficiary-name-invalid-header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beneficiary-name-mismatch-description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beneficiary-name-mismatch-header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cash-payouts-page-url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edit-payment-information-button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error-description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error-header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hold-description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hold-header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information-required-button-text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information-required-description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information-required-header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new-form-button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payment-hold-on-change-description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payment-hold-on-change-header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payment-returned-description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payment-returned-header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support-link</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terms-and-conditions</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verification-failed-internal-description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verification-failed-internal-header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verification-required-button-text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verification-required-description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verification-required-header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verification-required-internal-description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verification-required-internal-header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verification-review-internal-description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verification-review-internal-header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w-9-required-button-text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w-9-required-description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w-9-required-header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withdrawal-settings-invalid-description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withdrawal-settings-invalid-header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sqm-popup-container</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close-button</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t xml:space="preserve">Display a close button on the popup</w:t>
            </w:r>
          </w:p>
        </w:tc>
      </w:tr>
      <w:tr>
        <w:tc>
          <w:tcPr>
            <w:tcMar>
              <w:top w:w="64" w:type="dxa"/>
              <w:bottom w:w="64" w:type="dxa"/>
              <w:end w:w="64" w:type="dxa"/>
              <w:start w:w="64" w:type="dxa"/>
            </w:tcMar>
          </w:tcPr>
          <w:p>
            <w:r>
              <w:t xml:space="preserve">close-button-text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Text inside the close button</w:t>
            </w:r>
          </w:p>
        </w:tc>
      </w:tr>
      <w:tr>
        <w:tc>
          <w:tcPr>
            <w:tcMar>
              <w:top w:w="64" w:type="dxa"/>
              <w:bottom w:w="64" w:type="dxa"/>
              <w:end w:w="64" w:type="dxa"/>
              <w:start w:w="64" w:type="dxa"/>
            </w:tcMar>
          </w:tcPr>
          <w:p>
            <w:r>
              <w:t xml:space="preserve">embed-padding</w:t>
            </w:r>
          </w:p>
        </w:tc>
        <w:tc>
          <w:tcPr>
            <w:tcMar>
              <w:top w:w="64" w:type="dxa"/>
              <w:bottom w:w="64" w:type="dxa"/>
              <w:end w:w="64" w:type="dxa"/>
              <w:start w:w="64" w:type="dxa"/>
            </w:tcMar>
          </w:tcPr>
          <w:p>
            <w:r>
              <w:t xml:space="preserve">"large" | "medium" | "none" | "small"</w:t>
            </w:r>
          </w:p>
        </w:tc>
        <w:tc>
          <w:tcPr>
            <w:tcMar>
              <w:top w:w="64" w:type="dxa"/>
              <w:bottom w:w="64" w:type="dxa"/>
              <w:end w:w="64" w:type="dxa"/>
              <w:start w:w="64" w:type="dxa"/>
            </w:tcMar>
          </w:tcPr>
          <w:p>
            <w:r>
              <w:t xml:space="preserve">Specify padding on the popup contents when in embedded mode</w:t>
            </w:r>
          </w:p>
        </w:tc>
      </w:tr>
      <w:tr>
        <w:tc>
          <w:tcPr>
            <w:tcMar>
              <w:top w:w="64" w:type="dxa"/>
              <w:bottom w:w="64" w:type="dxa"/>
              <w:end w:w="64" w:type="dxa"/>
              <w:start w:w="64" w:type="dxa"/>
            </w:tcMar>
          </w:tcPr>
          <w:p>
            <w:r>
              <w:t xml:space="preserve">popup-padding</w:t>
            </w:r>
          </w:p>
        </w:tc>
        <w:tc>
          <w:tcPr>
            <w:tcMar>
              <w:top w:w="64" w:type="dxa"/>
              <w:bottom w:w="64" w:type="dxa"/>
              <w:end w:w="64" w:type="dxa"/>
              <w:start w:w="64" w:type="dxa"/>
            </w:tcMar>
          </w:tcPr>
          <w:p>
            <w:r>
              <w:t xml:space="preserve">"large" | "medium" | "none" | "small"</w:t>
            </w:r>
          </w:p>
        </w:tc>
        <w:tc>
          <w:tcPr>
            <w:tcMar>
              <w:top w:w="64" w:type="dxa"/>
              <w:bottom w:w="64" w:type="dxa"/>
              <w:end w:w="64" w:type="dxa"/>
              <w:start w:w="64" w:type="dxa"/>
            </w:tcMar>
          </w:tcPr>
          <w:p>
            <w:r>
              <w:t xml:space="preserve">Specify padding on the popup contents when in popup mode</w:t>
            </w:r>
          </w:p>
        </w:tc>
      </w:tr>
      <w:tr>
        <w:tc>
          <w:tcPr>
            <w:tcMar>
              <w:top w:w="64" w:type="dxa"/>
              <w:bottom w:w="64" w:type="dxa"/>
              <w:end w:w="64" w:type="dxa"/>
              <w:start w:w="64" w:type="dxa"/>
            </w:tcMar>
          </w:tcPr>
          <w:p>
            <w:r>
              <w:t xml:space="preserve">powered-by</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t xml:space="preserve">Show Powered by Impact.com link</w:t>
            </w:r>
          </w:p>
        </w:tc>
      </w:tr>
      <w:tr>
        <w:tc>
          <w:tcPr>
            <w:tcMar>
              <w:top w:w="64" w:type="dxa"/>
              <w:bottom w:w="64" w:type="dxa"/>
              <w:end w:w="64" w:type="dxa"/>
              <w:start w:w="64" w:type="dxa"/>
            </w:tcMar>
          </w:tcPr>
          <w:p>
            <w:r>
              <w:t xml:space="preserve">powered-by-text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Text at the bottom of the popup</w:t>
            </w:r>
          </w:p>
        </w:tc>
      </w:tr>
    </w:tbl>
    <w:p>
      <w:pPr>
        <w:pStyle w:val="Heading1"/>
      </w:pPr>
      <w:r>
        <w:t xml:space="preserve">sqm-portal-change-marketing</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email-preferences-header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marketing-checkbox-label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network-request-message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when the page fails to load due to a network error. The participant can try refreshing the page.</w:t>
            </w:r>
          </w:p>
        </w:tc>
      </w:tr>
      <w:tr>
        <w:tc>
          <w:tcPr>
            <w:tcMar>
              <w:top w:w="64" w:type="dxa"/>
              <w:bottom w:w="64" w:type="dxa"/>
              <w:end w:w="64" w:type="dxa"/>
              <w:start w:w="64" w:type="dxa"/>
            </w:tcMar>
          </w:tcPr>
          <w:p>
            <w:r>
              <w:t xml:space="preserve">submit-change-button-text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success-message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sqm-portal-change-password</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cancel-text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Found in modal</w:t>
            </w:r>
          </w:p>
        </w:tc>
      </w:tr>
      <w:tr>
        <w:tc>
          <w:tcPr>
            <w:tcMar>
              <w:top w:w="64" w:type="dxa"/>
              <w:bottom w:w="64" w:type="dxa"/>
              <w:end w:w="64" w:type="dxa"/>
              <w:start w:w="64" w:type="dxa"/>
            </w:tcMar>
          </w:tcPr>
          <w:p>
            <w:r>
              <w:t xml:space="preserve">change-password-button-text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Found in modal</w:t>
            </w:r>
          </w:p>
        </w:tc>
      </w:tr>
      <w:tr>
        <w:tc>
          <w:tcPr>
            <w:tcMar>
              <w:top w:w="64" w:type="dxa"/>
              <w:bottom w:w="64" w:type="dxa"/>
              <w:end w:w="64" w:type="dxa"/>
              <w:start w:w="64" w:type="dxa"/>
            </w:tcMar>
          </w:tcPr>
          <w:p>
            <w:r>
              <w:t xml:space="preserve">confirm-password-field-label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Found in modal</w:t>
            </w:r>
          </w:p>
        </w:tc>
      </w:tr>
      <w:tr>
        <w:tc>
          <w:tcPr>
            <w:tcMar>
              <w:top w:w="64" w:type="dxa"/>
              <w:bottom w:w="64" w:type="dxa"/>
              <w:end w:w="64" w:type="dxa"/>
              <w:start w:w="64" w:type="dxa"/>
            </w:tcMar>
          </w:tcPr>
          <w:p>
            <w:r>
              <w:t xml:space="preserve">does-not-meet-requirements-text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has-error-text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invalid-session-error-text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lowercase-error-text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meets-requirements-text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min-error-text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modal-change-password-header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non-matching-password-error-text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password-field-label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Found in modal</w:t>
            </w:r>
          </w:p>
        </w:tc>
      </w:tr>
      <w:tr>
        <w:tc>
          <w:tcPr>
            <w:tcMar>
              <w:top w:w="64" w:type="dxa"/>
              <w:bottom w:w="64" w:type="dxa"/>
              <w:end w:w="64" w:type="dxa"/>
              <w:start w:w="64" w:type="dxa"/>
            </w:tcMar>
          </w:tcPr>
          <w:p>
            <w:r>
              <w:t xml:space="preserve">portal-change-password-button-text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portal-change-password-header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Portal change password section header</w:t>
            </w:r>
          </w:p>
        </w:tc>
      </w:tr>
      <w:tr>
        <w:tc>
          <w:tcPr>
            <w:tcMar>
              <w:top w:w="64" w:type="dxa"/>
              <w:bottom w:w="64" w:type="dxa"/>
              <w:end w:w="64" w:type="dxa"/>
              <w:start w:w="64" w:type="dxa"/>
            </w:tcMar>
          </w:tcPr>
          <w:p>
            <w:r>
              <w:t xml:space="preserve">success-message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Successful password change message</w:t>
            </w:r>
          </w:p>
        </w:tc>
      </w:tr>
      <w:tr>
        <w:tc>
          <w:tcPr>
            <w:tcMar>
              <w:top w:w="64" w:type="dxa"/>
              <w:bottom w:w="64" w:type="dxa"/>
              <w:end w:w="64" w:type="dxa"/>
              <w:start w:w="64" w:type="dxa"/>
            </w:tcMar>
          </w:tcPr>
          <w:p>
            <w:r>
              <w:t xml:space="preserve">uppercase-error-text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sqm-portal-container</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background-color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center</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direction</w:t>
            </w:r>
          </w:p>
        </w:tc>
        <w:tc>
          <w:tcPr>
            <w:tcMar>
              <w:top w:w="64" w:type="dxa"/>
              <w:bottom w:w="64" w:type="dxa"/>
              <w:end w:w="64" w:type="dxa"/>
              <w:start w:w="64" w:type="dxa"/>
            </w:tcMar>
          </w:tcPr>
          <w:p>
            <w:r>
              <w:t xml:space="preserve">"column" | "row"</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display</w:t>
            </w:r>
          </w:p>
        </w:tc>
        <w:tc>
          <w:tcPr>
            <w:tcMar>
              <w:top w:w="64" w:type="dxa"/>
              <w:bottom w:w="64" w:type="dxa"/>
              <w:end w:w="64" w:type="dxa"/>
              <w:start w:w="64" w:type="dxa"/>
            </w:tcMar>
          </w:tcPr>
          <w:p>
            <w:r>
              <w:t xml:space="preserve">"flex" | "grid"</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flex-wrap</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gap</w:t>
            </w:r>
          </w:p>
        </w:tc>
        <w:tc>
          <w:tcPr>
            <w:tcMar>
              <w:top w:w="64" w:type="dxa"/>
              <w:bottom w:w="64" w:type="dxa"/>
              <w:end w:w="64" w:type="dxa"/>
              <w:start w:w="64" w:type="dxa"/>
            </w:tcMar>
          </w:tcPr>
          <w:p>
            <w:r>
              <w:t xml:space="preserve">"large" | "medium" | "none" | "small" | "x-large" | "x-small" | "xx-large" | "xx-small" | "xxx-large" | "xxx-small" | "xxxx-large"</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justify-content</w:t>
            </w:r>
          </w:p>
        </w:tc>
        <w:tc>
          <w:tcPr>
            <w:tcMar>
              <w:top w:w="64" w:type="dxa"/>
              <w:bottom w:w="64" w:type="dxa"/>
              <w:end w:w="64" w:type="dxa"/>
              <w:start w:w="64" w:type="dxa"/>
            </w:tcMar>
          </w:tcPr>
          <w:p>
            <w:r>
              <w:t xml:space="preserve">"center" | "end" | "space-around" | "space-between" | "space-evenly" | "start"</w:t>
            </w:r>
          </w:p>
        </w:tc>
        <w:tc>
          <w:tcPr>
            <w:tcMar>
              <w:top w:w="64" w:type="dxa"/>
              <w:bottom w:w="64" w:type="dxa"/>
              <w:end w:w="64" w:type="dxa"/>
              <w:start w:w="64" w:type="dxa"/>
            </w:tcMar>
          </w:tcPr>
          <w:p>
            <w:r>
              <w:t xml:space="preserve">Define how this container distributes its contents along the main-axis.</w:t>
            </w:r>
          </w:p>
        </w:tc>
      </w:tr>
      <w:tr>
        <w:tc>
          <w:tcPr>
            <w:tcMar>
              <w:top w:w="64" w:type="dxa"/>
              <w:bottom w:w="64" w:type="dxa"/>
              <w:end w:w="64" w:type="dxa"/>
              <w:start w:w="64" w:type="dxa"/>
            </w:tcMar>
          </w:tcPr>
          <w:p>
            <w:r>
              <w:t xml:space="preserve">max-width</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min-width</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padding</w:t>
            </w:r>
          </w:p>
        </w:tc>
        <w:tc>
          <w:tcPr>
            <w:tcMar>
              <w:top w:w="64" w:type="dxa"/>
              <w:bottom w:w="64" w:type="dxa"/>
              <w:end w:w="64" w:type="dxa"/>
              <w:start w:w="64" w:type="dxa"/>
            </w:tcMar>
          </w:tcPr>
          <w:p>
            <w:r>
              <w:t xml:space="preserve">"large" | "medium" | "none" | "small" | "x-large" | "x-small" | "xx-large" | "xx-small" | "xxx-large" | "xxx-small" | "xxxx-large"</w:t>
            </w:r>
          </w:p>
        </w:tc>
        <w:tc>
          <w:tcPr>
            <w:tcMar>
              <w:top w:w="64" w:type="dxa"/>
              <w:bottom w:w="64" w:type="dxa"/>
              <w:end w:w="64" w:type="dxa"/>
              <w:start w:w="64" w:type="dxa"/>
            </w:tcMar>
          </w:tcPr>
          <w:p>
            <w:r/>
          </w:p>
        </w:tc>
      </w:tr>
    </w:tbl>
    <w:p>
      <w:pPr>
        <w:pStyle w:val="Heading1"/>
      </w:pPr>
      <w:r>
        <w:t xml:space="preserve">sqm-portal-email-verification</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email-verification-header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network-error-message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when your verification email fails to send due to a network error. The participant can try refreshing the page.</w:t>
            </w:r>
          </w:p>
        </w:tc>
      </w:tr>
      <w:tr>
        <w:tc>
          <w:tcPr>
            <w:tcMar>
              <w:top w:w="64" w:type="dxa"/>
              <w:bottom w:w="64" w:type="dxa"/>
              <w:end w:w="64" w:type="dxa"/>
              <w:start w:w="64" w:type="dxa"/>
            </w:tcMar>
          </w:tcPr>
          <w:p>
            <w:r>
              <w:t xml:space="preserve">redirect-path</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Redirect participants to this page from their verification email.</w:t>
            </w:r>
          </w:p>
        </w:tc>
      </w:tr>
      <w:tr>
        <w:tc>
          <w:tcPr>
            <w:tcMar>
              <w:top w:w="64" w:type="dxa"/>
              <w:bottom w:w="64" w:type="dxa"/>
              <w:end w:w="64" w:type="dxa"/>
              <w:start w:w="64" w:type="dxa"/>
            </w:tcMar>
          </w:tcPr>
          <w:p>
            <w:r>
              <w:t xml:space="preserve">resend-email-button-text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verification-loading-message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verification-resent-message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verification-status-message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verify-message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sqm-portal-footer</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faq-link</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faq-text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hide-powered-by</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hide-support-text</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padding-bottom</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padding-left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padding-right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padding-top</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powered-by-link</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support-email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support-text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terms-link</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terms-text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sqm-portal-forgot-password</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background-color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border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border-radius</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email-label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header-text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login-path</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login-text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network-error-message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when the forgot password action fails due to a network error. The participant can try refreshing the page.</w:t>
            </w:r>
          </w:p>
        </w:tc>
      </w:tr>
      <w:tr>
        <w:tc>
          <w:tcPr>
            <w:tcMar>
              <w:top w:w="64" w:type="dxa"/>
              <w:bottom w:w="64" w:type="dxa"/>
              <w:end w:w="64" w:type="dxa"/>
              <w:start w:w="64" w:type="dxa"/>
            </w:tcMar>
          </w:tcPr>
          <w:p>
            <w:r>
              <w:t xml:space="preserve">redirect-path</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Redirect participants to this page after they verify their email.</w:t>
            </w:r>
          </w:p>
        </w:tc>
      </w:tr>
      <w:tr>
        <w:tc>
          <w:tcPr>
            <w:tcMar>
              <w:top w:w="64" w:type="dxa"/>
              <w:bottom w:w="64" w:type="dxa"/>
              <w:end w:w="64" w:type="dxa"/>
              <w:start w:w="64" w:type="dxa"/>
            </w:tcMar>
          </w:tcPr>
          <w:p>
            <w:r>
              <w:t xml:space="preserve">submit-label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success-alert-text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sqm-portal-frame</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background-color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border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Borders placed to seperate the header and footer from the body content.</w:t>
            </w:r>
          </w:p>
        </w:tc>
      </w:tr>
      <w:tr>
        <w:tc>
          <w:tcPr>
            <w:tcMar>
              <w:top w:w="64" w:type="dxa"/>
              <w:bottom w:w="64" w:type="dxa"/>
              <w:end w:w="64" w:type="dxa"/>
              <w:start w:w="64" w:type="dxa"/>
            </w:tcMar>
          </w:tcPr>
          <w:p>
            <w:r>
              <w:t xml:space="preserve">header-and-footer-background-color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Background color for the header and footer.</w:t>
            </w:r>
          </w:p>
        </w:tc>
      </w:tr>
    </w:tbl>
    <w:p>
      <w:pPr>
        <w:pStyle w:val="Heading1"/>
      </w:pPr>
      <w:r>
        <w:t xml:space="preserve">sqm-portal-google-login</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email-label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forgot-password-label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forgot-password-path</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Redirect participants to this page to reset their password</w:t>
            </w:r>
          </w:p>
        </w:tc>
      </w:tr>
      <w:tr>
        <w:tc>
          <w:tcPr>
            <w:tcMar>
              <w:top w:w="64" w:type="dxa"/>
              <w:bottom w:w="64" w:type="dxa"/>
              <w:end w:w="64" w:type="dxa"/>
              <w:start w:w="64" w:type="dxa"/>
            </w:tcMar>
          </w:tcPr>
          <w:p>
            <w:r>
              <w:t xml:space="preserve">google-user-not-registered-error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network-error-message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next-page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Redirect participants to this page after they successfully login.</w:t>
            </w:r>
          </w:p>
        </w:tc>
      </w:tr>
      <w:tr>
        <w:tc>
          <w:tcPr>
            <w:tcMar>
              <w:top w:w="64" w:type="dxa"/>
              <w:bottom w:w="64" w:type="dxa"/>
              <w:end w:w="64" w:type="dxa"/>
              <w:start w:w="64" w:type="dxa"/>
            </w:tcMar>
          </w:tcPr>
          <w:p>
            <w:r>
              <w:t xml:space="preserve">page-label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password-label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register-c-t-a</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register-label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register-path</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Redirect participants to this page to start registration.</w:t>
            </w:r>
          </w:p>
        </w:tc>
      </w:tr>
      <w:tr>
        <w:tc>
          <w:tcPr>
            <w:tcMar>
              <w:top w:w="64" w:type="dxa"/>
              <w:bottom w:w="64" w:type="dxa"/>
              <w:end w:w="64" w:type="dxa"/>
              <w:start w:w="64" w:type="dxa"/>
            </w:tcMar>
          </w:tcPr>
          <w:p>
            <w:r>
              <w:t xml:space="preserve">submit-label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sqm-portal-google-registration-form</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confirm-password</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confirm-password-label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disable-password-validation</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does-not-meet-requirements-text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email-label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form-disabled-error-message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message to be displayed when the registration form is disabled.</w:t>
            </w:r>
          </w:p>
        </w:tc>
      </w:tr>
      <w:tr>
        <w:tc>
          <w:tcPr>
            <w:tcMar>
              <w:top w:w="64" w:type="dxa"/>
              <w:bottom w:w="64" w:type="dxa"/>
              <w:end w:w="64" w:type="dxa"/>
              <w:start w:w="64" w:type="dxa"/>
            </w:tcMar>
          </w:tcPr>
          <w:p>
            <w:r>
              <w:t xml:space="preserve">form-key</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key of the registration form used for this microsite.</w:t>
            </w:r>
          </w:p>
        </w:tc>
      </w:tr>
      <w:tr>
        <w:tc>
          <w:tcPr>
            <w:tcMar>
              <w:top w:w="64" w:type="dxa"/>
              <w:bottom w:w="64" w:type="dxa"/>
              <w:end w:w="64" w:type="dxa"/>
              <w:start w:w="64" w:type="dxa"/>
            </w:tcMar>
          </w:tcPr>
          <w:p>
            <w:r>
              <w:t xml:space="preserve">google-button-text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Can be "signup_with", "signin_with", "continue_with", or "signin"</w:t>
            </w:r>
          </w:p>
        </w:tc>
      </w:tr>
      <w:tr>
        <w:tc>
          <w:tcPr>
            <w:tcMar>
              <w:top w:w="64" w:type="dxa"/>
              <w:bottom w:w="64" w:type="dxa"/>
              <w:end w:w="64" w:type="dxa"/>
              <w:start w:w="64" w:type="dxa"/>
            </w:tcMar>
          </w:tcPr>
          <w:p>
            <w:r>
              <w:t xml:space="preserve">has-error-text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hide-inputs</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t xml:space="preserve">Hides the email and password fields. Note: If you hide default inputs, you must add additional input fields. They must have the input name attributes "email" and "password" for this form to succeed.</w:t>
            </w:r>
          </w:p>
        </w:tc>
      </w:tr>
      <w:tr>
        <w:tc>
          <w:tcPr>
            <w:tcMar>
              <w:top w:w="64" w:type="dxa"/>
              <w:bottom w:w="64" w:type="dxa"/>
              <w:end w:w="64" w:type="dxa"/>
              <w:start w:w="64" w:type="dxa"/>
            </w:tcMar>
          </w:tcPr>
          <w:p>
            <w:r>
              <w:t xml:space="preserve">invalid-email-error-message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message to be displayed when the email used is invalid or blocked.</w:t>
            </w:r>
          </w:p>
        </w:tc>
      </w:tr>
      <w:tr>
        <w:tc>
          <w:tcPr>
            <w:tcMar>
              <w:top w:w="64" w:type="dxa"/>
              <w:bottom w:w="64" w:type="dxa"/>
              <w:end w:w="64" w:type="dxa"/>
              <w:start w:w="64" w:type="dxa"/>
            </w:tcMar>
          </w:tcPr>
          <w:p>
            <w:r>
              <w:t xml:space="preserve">login-c-t-a</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Login Call-to-action</w:t>
            </w:r>
          </w:p>
        </w:tc>
      </w:tr>
      <w:tr>
        <w:tc>
          <w:tcPr>
            <w:tcMar>
              <w:top w:w="64" w:type="dxa"/>
              <w:bottom w:w="64" w:type="dxa"/>
              <w:end w:w="64" w:type="dxa"/>
              <w:start w:w="64" w:type="dxa"/>
            </w:tcMar>
          </w:tcPr>
          <w:p>
            <w:r>
              <w:t xml:space="preserve">login-label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login-path</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Redirect participants to this page after clicking the login button.</w:t>
            </w:r>
          </w:p>
        </w:tc>
      </w:tr>
      <w:tr>
        <w:tc>
          <w:tcPr>
            <w:tcMar>
              <w:top w:w="64" w:type="dxa"/>
              <w:bottom w:w="64" w:type="dxa"/>
              <w:end w:w="64" w:type="dxa"/>
              <w:start w:w="64" w:type="dxa"/>
            </w:tcMar>
          </w:tcPr>
          <w:p>
            <w:r>
              <w:t xml:space="preserve">lowercase-error-text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meets-requirements-text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min-error-text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network-error-message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message to be displayed when a the form submission fails unexpectedly.</w:t>
            </w:r>
          </w:p>
        </w:tc>
      </w:tr>
      <w:tr>
        <w:tc>
          <w:tcPr>
            <w:tcMar>
              <w:top w:w="64" w:type="dxa"/>
              <w:bottom w:w="64" w:type="dxa"/>
              <w:end w:w="64" w:type="dxa"/>
              <w:start w:w="64" w:type="dxa"/>
            </w:tcMar>
          </w:tcPr>
          <w:p>
            <w:r>
              <w:t xml:space="preserve">next-page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Redirect participants to this page after they successfully register.</w:t>
            </w:r>
          </w:p>
        </w:tc>
      </w:tr>
      <w:tr>
        <w:tc>
          <w:tcPr>
            <w:tcMar>
              <w:top w:w="64" w:type="dxa"/>
              <w:bottom w:w="64" w:type="dxa"/>
              <w:end w:w="64" w:type="dxa"/>
              <w:start w:w="64" w:type="dxa"/>
            </w:tcMar>
          </w:tcPr>
          <w:p>
            <w:r>
              <w:t xml:space="preserve">page-label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password-label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password-mismatch-error-message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message to be displayed when password inputs do not match.</w:t>
            </w:r>
          </w:p>
        </w:tc>
      </w:tr>
      <w:tr>
        <w:tc>
          <w:tcPr>
            <w:tcMar>
              <w:top w:w="64" w:type="dxa"/>
              <w:bottom w:w="64" w:type="dxa"/>
              <w:end w:w="64" w:type="dxa"/>
              <w:start w:w="64" w:type="dxa"/>
            </w:tcMar>
          </w:tcPr>
          <w:p>
            <w:r>
              <w:t xml:space="preserve">redirect-path</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Redirect participants to this page from their verification email</w:t>
            </w:r>
          </w:p>
        </w:tc>
      </w:tr>
      <w:tr>
        <w:tc>
          <w:tcPr>
            <w:tcMar>
              <w:top w:w="64" w:type="dxa"/>
              <w:bottom w:w="64" w:type="dxa"/>
              <w:end w:w="64" w:type="dxa"/>
              <w:start w:w="64" w:type="dxa"/>
            </w:tcMar>
          </w:tcPr>
          <w:p>
            <w:r>
              <w:t xml:space="preserve">required-field-error-message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message to be displayed when a required field is not filled.</w:t>
            </w:r>
          </w:p>
        </w:tc>
      </w:tr>
      <w:tr>
        <w:tc>
          <w:tcPr>
            <w:tcMar>
              <w:top w:w="64" w:type="dxa"/>
              <w:bottom w:w="64" w:type="dxa"/>
              <w:end w:w="64" w:type="dxa"/>
              <w:start w:w="64" w:type="dxa"/>
            </w:tcMar>
          </w:tcPr>
          <w:p>
            <w:r>
              <w:t xml:space="preserve">submit-label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uppercase-error-text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sqm-portal-login</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email-label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forgot-password-label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forgot-password-path</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Redirect participants to this page to reset their password</w:t>
            </w:r>
          </w:p>
        </w:tc>
      </w:tr>
      <w:tr>
        <w:tc>
          <w:tcPr>
            <w:tcMar>
              <w:top w:w="64" w:type="dxa"/>
              <w:bottom w:w="64" w:type="dxa"/>
              <w:end w:w="64" w:type="dxa"/>
              <w:start w:w="64" w:type="dxa"/>
            </w:tcMar>
          </w:tcPr>
          <w:p>
            <w:r>
              <w:t xml:space="preserve">network-error-message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when the login fails due to a network error. The participant can try refreshing the page.</w:t>
            </w:r>
          </w:p>
        </w:tc>
      </w:tr>
      <w:tr>
        <w:tc>
          <w:tcPr>
            <w:tcMar>
              <w:top w:w="64" w:type="dxa"/>
              <w:bottom w:w="64" w:type="dxa"/>
              <w:end w:w="64" w:type="dxa"/>
              <w:start w:w="64" w:type="dxa"/>
            </w:tcMar>
          </w:tcPr>
          <w:p>
            <w:r>
              <w:t xml:space="preserve">next-page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Redirect participants to this page after they successfully login.</w:t>
            </w:r>
          </w:p>
        </w:tc>
      </w:tr>
      <w:tr>
        <w:tc>
          <w:tcPr>
            <w:tcMar>
              <w:top w:w="64" w:type="dxa"/>
              <w:bottom w:w="64" w:type="dxa"/>
              <w:end w:w="64" w:type="dxa"/>
              <w:start w:w="64" w:type="dxa"/>
            </w:tcMar>
          </w:tcPr>
          <w:p>
            <w:r>
              <w:t xml:space="preserve">page-label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password-label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register-label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register-path</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Redirect participants to this page to start registration.</w:t>
            </w:r>
          </w:p>
        </w:tc>
      </w:tr>
      <w:tr>
        <w:tc>
          <w:tcPr>
            <w:tcMar>
              <w:top w:w="64" w:type="dxa"/>
              <w:bottom w:w="64" w:type="dxa"/>
              <w:end w:w="64" w:type="dxa"/>
              <w:start w:w="64" w:type="dxa"/>
            </w:tcMar>
          </w:tcPr>
          <w:p>
            <w:r>
              <w:t xml:space="preserve">submit-label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sqm-portal-logout</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next-page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Redirect participants to this page when they log out.</w:t>
            </w:r>
          </w:p>
        </w:tc>
      </w:tr>
    </w:tbl>
    <w:p>
      <w:pPr>
        <w:pStyle w:val="Heading1"/>
      </w:pPr>
      <w:r>
        <w:t xml:space="preserve">sqm-portal-profile</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countrytext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edit-profile-header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edit-profile-sub-header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emailtext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field-empty-text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firstnametext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form-error-text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hide-country</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lastnametext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network-request-message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submission-success-text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submit-change-button-text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sqm-portal-protected-route</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redirect-to</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Redirect participants to this page they are not logged in.</w:t>
            </w:r>
          </w:p>
        </w:tc>
      </w:tr>
      <w:tr>
        <w:tc>
          <w:tcPr>
            <w:tcMar>
              <w:top w:w="64" w:type="dxa"/>
              <w:bottom w:w="64" w:type="dxa"/>
              <w:end w:w="64" w:type="dxa"/>
              <w:start w:w="64" w:type="dxa"/>
            </w:tcMar>
          </w:tcPr>
          <w:p>
            <w:r>
              <w:t xml:space="preserve">redirect-to-unverified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Redirect participants to this page when email verification is required but they have not verified their email.</w:t>
            </w:r>
          </w:p>
        </w:tc>
      </w:tr>
      <w:tr>
        <w:tc>
          <w:tcPr>
            <w:tcMar>
              <w:top w:w="64" w:type="dxa"/>
              <w:bottom w:w="64" w:type="dxa"/>
              <w:end w:w="64" w:type="dxa"/>
              <w:start w:w="64" w:type="dxa"/>
            </w:tcMar>
          </w:tcPr>
          <w:p>
            <w:r>
              <w:t xml:space="preserve">require-email-verification</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bl>
    <w:p>
      <w:pPr>
        <w:pStyle w:val="Heading1"/>
      </w:pPr>
      <w:r>
        <w:t xml:space="preserve">sqm-portal-register</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confirm-password</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confirm-password-label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disable-password-validation</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does-not-meet-requirements-text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email-label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has-error-text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hide-inputs</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t xml:space="preserve">Hides the email and password fields. Note: If you hide default inputs, you must add additional input fields. They must have the input name attributes "email" and "password" for this form to succeed.</w:t>
            </w:r>
          </w:p>
        </w:tc>
      </w:tr>
      <w:tr>
        <w:tc>
          <w:tcPr>
            <w:tcMar>
              <w:top w:w="64" w:type="dxa"/>
              <w:bottom w:w="64" w:type="dxa"/>
              <w:end w:w="64" w:type="dxa"/>
              <w:start w:w="64" w:type="dxa"/>
            </w:tcMar>
          </w:tcPr>
          <w:p>
            <w:r>
              <w:t xml:space="preserve">invalid-email-error-message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message to be displayed when the email used is invalid or blocked.</w:t>
            </w:r>
          </w:p>
        </w:tc>
      </w:tr>
      <w:tr>
        <w:tc>
          <w:tcPr>
            <w:tcMar>
              <w:top w:w="64" w:type="dxa"/>
              <w:bottom w:w="64" w:type="dxa"/>
              <w:end w:w="64" w:type="dxa"/>
              <w:start w:w="64" w:type="dxa"/>
            </w:tcMar>
          </w:tcPr>
          <w:p>
            <w:r>
              <w:t xml:space="preserve">login-label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login-path</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Redirect participants to this page after clicking the login button.</w:t>
            </w:r>
          </w:p>
        </w:tc>
      </w:tr>
      <w:tr>
        <w:tc>
          <w:tcPr>
            <w:tcMar>
              <w:top w:w="64" w:type="dxa"/>
              <w:bottom w:w="64" w:type="dxa"/>
              <w:end w:w="64" w:type="dxa"/>
              <w:start w:w="64" w:type="dxa"/>
            </w:tcMar>
          </w:tcPr>
          <w:p>
            <w:r>
              <w:t xml:space="preserve">lowercase-error-text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meets-requirements-text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min-error-text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network-error-message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message to be displayed when a the form submission fails unexpectedly.</w:t>
            </w:r>
          </w:p>
        </w:tc>
      </w:tr>
      <w:tr>
        <w:tc>
          <w:tcPr>
            <w:tcMar>
              <w:top w:w="64" w:type="dxa"/>
              <w:bottom w:w="64" w:type="dxa"/>
              <w:end w:w="64" w:type="dxa"/>
              <w:start w:w="64" w:type="dxa"/>
            </w:tcMar>
          </w:tcPr>
          <w:p>
            <w:r>
              <w:t xml:space="preserve">next-page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Redirect participants to this page from their verification email</w:t>
            </w:r>
          </w:p>
        </w:tc>
      </w:tr>
      <w:tr>
        <w:tc>
          <w:tcPr>
            <w:tcMar>
              <w:top w:w="64" w:type="dxa"/>
              <w:bottom w:w="64" w:type="dxa"/>
              <w:end w:w="64" w:type="dxa"/>
              <w:start w:w="64" w:type="dxa"/>
            </w:tcMar>
          </w:tcPr>
          <w:p>
            <w:r>
              <w:t xml:space="preserve">page-label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password-label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password-mismatch-error-message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message to be displayed when password inputs do not match.</w:t>
            </w:r>
          </w:p>
        </w:tc>
      </w:tr>
      <w:tr>
        <w:tc>
          <w:tcPr>
            <w:tcMar>
              <w:top w:w="64" w:type="dxa"/>
              <w:bottom w:w="64" w:type="dxa"/>
              <w:end w:w="64" w:type="dxa"/>
              <w:start w:w="64" w:type="dxa"/>
            </w:tcMar>
          </w:tcPr>
          <w:p>
            <w:r>
              <w:t xml:space="preserve">redirect-path</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page that participants are redirected to from the verification email.</w:t>
            </w:r>
          </w:p>
        </w:tc>
      </w:tr>
      <w:tr>
        <w:tc>
          <w:tcPr>
            <w:tcMar>
              <w:top w:w="64" w:type="dxa"/>
              <w:bottom w:w="64" w:type="dxa"/>
              <w:end w:w="64" w:type="dxa"/>
              <w:start w:w="64" w:type="dxa"/>
            </w:tcMar>
          </w:tcPr>
          <w:p>
            <w:r>
              <w:t xml:space="preserve">required-field-error-message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message to be displayed when a required field is not filled.</w:t>
            </w:r>
          </w:p>
        </w:tc>
      </w:tr>
      <w:tr>
        <w:tc>
          <w:tcPr>
            <w:tcMar>
              <w:top w:w="64" w:type="dxa"/>
              <w:bottom w:w="64" w:type="dxa"/>
              <w:end w:w="64" w:type="dxa"/>
              <w:start w:w="64" w:type="dxa"/>
            </w:tcMar>
          </w:tcPr>
          <w:p>
            <w:r>
              <w:t xml:space="preserve">submit-label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uppercase-error-text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sqm-portal-registration-form</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confirm-password</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confirm-password-label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disable-password-validation</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does-not-meet-requirements-text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email-label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form-disabled-error-message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message to be displayed when the registration form is disabled.</w:t>
            </w:r>
          </w:p>
        </w:tc>
      </w:tr>
      <w:tr>
        <w:tc>
          <w:tcPr>
            <w:tcMar>
              <w:top w:w="64" w:type="dxa"/>
              <w:bottom w:w="64" w:type="dxa"/>
              <w:end w:w="64" w:type="dxa"/>
              <w:start w:w="64" w:type="dxa"/>
            </w:tcMar>
          </w:tcPr>
          <w:p>
            <w:r>
              <w:t xml:space="preserve">form-key</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key of the registration form used for this microsite.</w:t>
            </w:r>
          </w:p>
        </w:tc>
      </w:tr>
      <w:tr>
        <w:tc>
          <w:tcPr>
            <w:tcMar>
              <w:top w:w="64" w:type="dxa"/>
              <w:bottom w:w="64" w:type="dxa"/>
              <w:end w:w="64" w:type="dxa"/>
              <w:start w:w="64" w:type="dxa"/>
            </w:tcMar>
          </w:tcPr>
          <w:p>
            <w:r>
              <w:t xml:space="preserve">has-error-text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hide-inputs</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t xml:space="preserve">Hides the email and password fields. Note: If you hide default inputs, you must add additional input fields. They must have the input name attributes "email" and "password" for this form to succeed.</w:t>
            </w:r>
          </w:p>
        </w:tc>
      </w:tr>
      <w:tr>
        <w:tc>
          <w:tcPr>
            <w:tcMar>
              <w:top w:w="64" w:type="dxa"/>
              <w:bottom w:w="64" w:type="dxa"/>
              <w:end w:w="64" w:type="dxa"/>
              <w:start w:w="64" w:type="dxa"/>
            </w:tcMar>
          </w:tcPr>
          <w:p>
            <w:r>
              <w:t xml:space="preserve">invalid-email-error-message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message to be displayed when the email used is invalid or blocked.</w:t>
            </w:r>
          </w:p>
        </w:tc>
      </w:tr>
      <w:tr>
        <w:tc>
          <w:tcPr>
            <w:tcMar>
              <w:top w:w="64" w:type="dxa"/>
              <w:bottom w:w="64" w:type="dxa"/>
              <w:end w:w="64" w:type="dxa"/>
              <w:start w:w="64" w:type="dxa"/>
            </w:tcMar>
          </w:tcPr>
          <w:p>
            <w:r>
              <w:t xml:space="preserve">login-label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login-path</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Redirect participants to this page after clicking the login button.</w:t>
            </w:r>
          </w:p>
        </w:tc>
      </w:tr>
      <w:tr>
        <w:tc>
          <w:tcPr>
            <w:tcMar>
              <w:top w:w="64" w:type="dxa"/>
              <w:bottom w:w="64" w:type="dxa"/>
              <w:end w:w="64" w:type="dxa"/>
              <w:start w:w="64" w:type="dxa"/>
            </w:tcMar>
          </w:tcPr>
          <w:p>
            <w:r>
              <w:t xml:space="preserve">lowercase-error-text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meets-requirements-text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min-error-text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network-error-message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message to be displayed when a the form submission fails unexpectedly.</w:t>
            </w:r>
          </w:p>
        </w:tc>
      </w:tr>
      <w:tr>
        <w:tc>
          <w:tcPr>
            <w:tcMar>
              <w:top w:w="64" w:type="dxa"/>
              <w:bottom w:w="64" w:type="dxa"/>
              <w:end w:w="64" w:type="dxa"/>
              <w:start w:w="64" w:type="dxa"/>
            </w:tcMar>
          </w:tcPr>
          <w:p>
            <w:r>
              <w:t xml:space="preserve">next-page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Redirect participants to this page after they successfully register.</w:t>
            </w:r>
          </w:p>
        </w:tc>
      </w:tr>
      <w:tr>
        <w:tc>
          <w:tcPr>
            <w:tcMar>
              <w:top w:w="64" w:type="dxa"/>
              <w:bottom w:w="64" w:type="dxa"/>
              <w:end w:w="64" w:type="dxa"/>
              <w:start w:w="64" w:type="dxa"/>
            </w:tcMar>
          </w:tcPr>
          <w:p>
            <w:r>
              <w:t xml:space="preserve">page-label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password-label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password-mismatch-error-message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message to be displayed when password inputs do not match.</w:t>
            </w:r>
          </w:p>
        </w:tc>
      </w:tr>
      <w:tr>
        <w:tc>
          <w:tcPr>
            <w:tcMar>
              <w:top w:w="64" w:type="dxa"/>
              <w:bottom w:w="64" w:type="dxa"/>
              <w:end w:w="64" w:type="dxa"/>
              <w:start w:w="64" w:type="dxa"/>
            </w:tcMar>
          </w:tcPr>
          <w:p>
            <w:r>
              <w:t xml:space="preserve">redirect-path</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Redirect participants to this page from their verification email</w:t>
            </w:r>
          </w:p>
        </w:tc>
      </w:tr>
      <w:tr>
        <w:tc>
          <w:tcPr>
            <w:tcMar>
              <w:top w:w="64" w:type="dxa"/>
              <w:bottom w:w="64" w:type="dxa"/>
              <w:end w:w="64" w:type="dxa"/>
              <w:start w:w="64" w:type="dxa"/>
            </w:tcMar>
          </w:tcPr>
          <w:p>
            <w:r>
              <w:t xml:space="preserve">required-field-error-message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message to be displayed when a required field is not filled.</w:t>
            </w:r>
          </w:p>
        </w:tc>
      </w:tr>
      <w:tr>
        <w:tc>
          <w:tcPr>
            <w:tcMar>
              <w:top w:w="64" w:type="dxa"/>
              <w:bottom w:w="64" w:type="dxa"/>
              <w:end w:w="64" w:type="dxa"/>
              <w:start w:w="64" w:type="dxa"/>
            </w:tcMar>
          </w:tcPr>
          <w:p>
            <w:r>
              <w:t xml:space="preserve">submit-label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uppercase-error-text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sqm-portal-reset-password</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code-invalid-text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confirm-password</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confirm-password-field-label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continue-button-text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Button text displayed after a successful password reset.</w:t>
            </w:r>
          </w:p>
        </w:tc>
      </w:tr>
      <w:tr>
        <w:tc>
          <w:tcPr>
            <w:tcMar>
              <w:top w:w="64" w:type="dxa"/>
              <w:bottom w:w="64" w:type="dxa"/>
              <w:end w:w="64" w:type="dxa"/>
              <w:start w:w="64" w:type="dxa"/>
            </w:tcMar>
          </w:tcPr>
          <w:p>
            <w:r>
              <w:t xml:space="preserve">does-not-meet-requirements-text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failed-page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Redirect participants to this page if password reset fails due to an outdated reset attempt.</w:t>
            </w:r>
          </w:p>
        </w:tc>
      </w:tr>
      <w:tr>
        <w:tc>
          <w:tcPr>
            <w:tcMar>
              <w:top w:w="64" w:type="dxa"/>
              <w:bottom w:w="64" w:type="dxa"/>
              <w:end w:w="64" w:type="dxa"/>
              <w:start w:w="64" w:type="dxa"/>
            </w:tcMar>
          </w:tcPr>
          <w:p>
            <w:r>
              <w:t xml:space="preserve">has-error-text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lowercase-error-text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meets-requirements-text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min-error-text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network-error-message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when the password reset fails due to a network error. The participant can try refreshing the page.</w:t>
            </w:r>
          </w:p>
        </w:tc>
      </w:tr>
      <w:tr>
        <w:tc>
          <w:tcPr>
            <w:tcMar>
              <w:top w:w="64" w:type="dxa"/>
              <w:bottom w:w="64" w:type="dxa"/>
              <w:end w:w="64" w:type="dxa"/>
              <w:start w:w="64" w:type="dxa"/>
            </w:tcMar>
          </w:tcPr>
          <w:p>
            <w:r>
              <w:t xml:space="preserve">next-page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Redirect participants to this page when they successfully reset their password.</w:t>
            </w:r>
          </w:p>
        </w:tc>
      </w:tr>
      <w:tr>
        <w:tc>
          <w:tcPr>
            <w:tcMar>
              <w:top w:w="64" w:type="dxa"/>
              <w:bottom w:w="64" w:type="dxa"/>
              <w:end w:w="64" w:type="dxa"/>
              <w:start w:w="64" w:type="dxa"/>
            </w:tcMar>
          </w:tcPr>
          <w:p>
            <w:r>
              <w:t xml:space="preserve">password-field-label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password-mismatch-text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password-reset-header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after a successful password reset.</w:t>
            </w:r>
          </w:p>
        </w:tc>
      </w:tr>
      <w:tr>
        <w:tc>
          <w:tcPr>
            <w:tcMar>
              <w:top w:w="64" w:type="dxa"/>
              <w:bottom w:w="64" w:type="dxa"/>
              <w:end w:w="64" w:type="dxa"/>
              <w:start w:w="64" w:type="dxa"/>
            </w:tcMar>
          </w:tcPr>
          <w:p>
            <w:r>
              <w:t xml:space="preserve">reset-password-button-text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reset-password-header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reset-success-text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uppercase-error-text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sqm-portal-verify-email</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continue-text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failed-page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Redirect participants to this page if verification fails due to an outdated verification attempt.</w:t>
            </w:r>
          </w:p>
        </w:tc>
      </w:tr>
      <w:tr>
        <w:tc>
          <w:tcPr>
            <w:tcMar>
              <w:top w:w="64" w:type="dxa"/>
              <w:bottom w:w="64" w:type="dxa"/>
              <w:end w:w="64" w:type="dxa"/>
              <w:start w:w="64" w:type="dxa"/>
            </w:tcMar>
          </w:tcPr>
          <w:p>
            <w:r>
              <w:t xml:space="preserve">network-error-message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when the email verification fails due to a network error. The participant can try refreshing the page.</w:t>
            </w:r>
          </w:p>
        </w:tc>
      </w:tr>
      <w:tr>
        <w:tc>
          <w:tcPr>
            <w:tcMar>
              <w:top w:w="64" w:type="dxa"/>
              <w:bottom w:w="64" w:type="dxa"/>
              <w:end w:w="64" w:type="dxa"/>
              <w:start w:w="64" w:type="dxa"/>
            </w:tcMar>
          </w:tcPr>
          <w:p>
            <w:r>
              <w:t xml:space="preserve">next-page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Redirect participants to this page when they successfully verify their email.</w:t>
            </w:r>
          </w:p>
        </w:tc>
      </w:tr>
      <w:tr>
        <w:tc>
          <w:tcPr>
            <w:tcMar>
              <w:top w:w="64" w:type="dxa"/>
              <w:bottom w:w="64" w:type="dxa"/>
              <w:end w:w="64" w:type="dxa"/>
              <w:start w:w="64" w:type="dxa"/>
            </w:tcMar>
          </w:tcPr>
          <w:p>
            <w:r>
              <w:t xml:space="preserve">verify-email-text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verify-invalid-text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verify-success-text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sqm-program-explainer</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background-color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text-color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sqm-program-explainer-step</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background-color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border-radius</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t xml:space="preserve">Amount in pixels</w:t>
            </w:r>
          </w:p>
        </w:tc>
      </w:tr>
      <w:tr>
        <w:tc>
          <w:tcPr>
            <w:tcMar>
              <w:top w:w="64" w:type="dxa"/>
              <w:bottom w:w="64" w:type="dxa"/>
              <w:end w:w="64" w:type="dxa"/>
              <w:start w:w="64" w:type="dxa"/>
            </w:tcMar>
          </w:tcPr>
          <w:p>
            <w:r>
              <w:t xml:space="preserve">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icon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Full list of valid icon names available in the [Shoelace Icon Library](https://shoelace.style/components/icon). This value is case sensitive.</w:t>
            </w:r>
          </w:p>
        </w:tc>
      </w:tr>
      <w:tr>
        <w:tc>
          <w:tcPr>
            <w:tcMar>
              <w:top w:w="64" w:type="dxa"/>
              <w:bottom w:w="64" w:type="dxa"/>
              <w:end w:w="64" w:type="dxa"/>
              <w:start w:w="64" w:type="dxa"/>
            </w:tcMar>
          </w:tcPr>
          <w:p>
            <w:r>
              <w:t xml:space="preserve">icon-background-color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icon-color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image-url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in place of an icon</w:t>
            </w:r>
          </w:p>
        </w:tc>
      </w:tr>
      <w:tr>
        <w:tc>
          <w:tcPr>
            <w:tcMar>
              <w:top w:w="64" w:type="dxa"/>
              <w:bottom w:w="64" w:type="dxa"/>
              <w:end w:w="64" w:type="dxa"/>
              <w:start w:w="64" w:type="dxa"/>
            </w:tcMar>
          </w:tcPr>
          <w:p>
            <w:r>
              <w:t xml:space="preserve">text-color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sqm-program-menu</w:t>
      </w:r>
    </w:p>
    <w:p>
      <w:r>
        <w:t xml:space="preserve">No top-level documentation for this component.</w:t>
      </w:r>
    </w:p>
    <w:p>
      <w:pPr>
        <w:pStyle w:val="Heading1"/>
      </w:pPr>
      <w:r>
        <w:t xml:space="preserve">sqm-qr-code</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alignment</w:t>
            </w:r>
          </w:p>
        </w:tc>
        <w:tc>
          <w:tcPr>
            <w:tcMar>
              <w:top w:w="64" w:type="dxa"/>
              <w:bottom w:w="64" w:type="dxa"/>
              <w:end w:w="64" w:type="dxa"/>
              <w:start w:w="64" w:type="dxa"/>
            </w:tcMar>
          </w:tcPr>
          <w:p>
            <w:r>
              <w:t xml:space="preserve">"center" | "left" | "right"</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download-code-text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error-description-text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error-header-text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hide-title</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print-code-text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title-text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view-code-text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sqm-referral-card</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background-color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border-color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Border color of container</w:t>
            </w:r>
          </w:p>
        </w:tc>
      </w:tr>
      <w:tr>
        <w:tc>
          <w:tcPr>
            <w:tcMar>
              <w:top w:w="64" w:type="dxa"/>
              <w:bottom w:w="64" w:type="dxa"/>
              <w:end w:w="64" w:type="dxa"/>
              <w:start w:w="64" w:type="dxa"/>
            </w:tcMar>
          </w:tcPr>
          <w:p>
            <w:r>
              <w:t xml:space="preserve">border-radius</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t xml:space="preserve">The border radius (in pixels)</w:t>
            </w:r>
          </w:p>
        </w:tc>
      </w:tr>
      <w:tr>
        <w:tc>
          <w:tcPr>
            <w:tcMar>
              <w:top w:w="64" w:type="dxa"/>
              <w:bottom w:w="64" w:type="dxa"/>
              <w:end w:w="64" w:type="dxa"/>
              <w:start w:w="64" w:type="dxa"/>
            </w:tcMar>
          </w:tcPr>
          <w:p>
            <w:r>
              <w:t xml:space="preserve">hide-border</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limit-width</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padding-bottom</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padding-left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padding-right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padding-top</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text-color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Color of the text and copy icon</w:t>
            </w:r>
          </w:p>
        </w:tc>
      </w:tr>
      <w:tr>
        <w:tc>
          <w:tcPr>
            <w:tcMar>
              <w:top w:w="64" w:type="dxa"/>
              <w:bottom w:w="64" w:type="dxa"/>
              <w:end w:w="64" w:type="dxa"/>
              <w:start w:w="64" w:type="dxa"/>
            </w:tcMar>
          </w:tcPr>
          <w:p>
            <w:r>
              <w:t xml:space="preserve">vertical-alignment</w:t>
            </w:r>
          </w:p>
        </w:tc>
        <w:tc>
          <w:tcPr>
            <w:tcMar>
              <w:top w:w="64" w:type="dxa"/>
              <w:bottom w:w="64" w:type="dxa"/>
              <w:end w:w="64" w:type="dxa"/>
              <w:start w:w="64" w:type="dxa"/>
            </w:tcMar>
          </w:tcPr>
          <w:p>
            <w:r>
              <w:t xml:space="preserve">"center" | "end" | "start"</w:t>
            </w:r>
          </w:p>
        </w:tc>
        <w:tc>
          <w:tcPr>
            <w:tcMar>
              <w:top w:w="64" w:type="dxa"/>
              <w:bottom w:w="64" w:type="dxa"/>
              <w:end w:w="64" w:type="dxa"/>
              <w:start w:w="64" w:type="dxa"/>
            </w:tcMar>
          </w:tcPr>
          <w:p>
            <w:r/>
          </w:p>
        </w:tc>
      </w:tr>
    </w:tbl>
    <w:p>
      <w:pPr>
        <w:pStyle w:val="Heading1"/>
      </w:pPr>
      <w:r>
        <w:t xml:space="preserve">sqm-referral-code</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background-color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Background color of share link container</w:t>
            </w:r>
          </w:p>
        </w:tc>
      </w:tr>
      <w:tr>
        <w:tc>
          <w:tcPr>
            <w:tcMar>
              <w:top w:w="64" w:type="dxa"/>
              <w:bottom w:w="64" w:type="dxa"/>
              <w:end w:w="64" w:type="dxa"/>
              <w:start w:w="64" w:type="dxa"/>
            </w:tcMar>
          </w:tcPr>
          <w:p>
            <w:r>
              <w:t xml:space="preserve">border-color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Border color of share link container (default is set to 1px solid transparent)</w:t>
            </w:r>
          </w:p>
        </w:tc>
      </w:tr>
      <w:tr>
        <w:tc>
          <w:tcPr>
            <w:tcMar>
              <w:top w:w="64" w:type="dxa"/>
              <w:bottom w:w="64" w:type="dxa"/>
              <w:end w:w="64" w:type="dxa"/>
              <w:start w:w="64" w:type="dxa"/>
            </w:tcMar>
          </w:tcPr>
          <w:p>
            <w:r>
              <w:t xml:space="preserve">border-radius</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border radius on the share link container (in pixels)</w:t>
            </w:r>
          </w:p>
        </w:tc>
      </w:tr>
      <w:tr>
        <w:tc>
          <w:tcPr>
            <w:tcMar>
              <w:top w:w="64" w:type="dxa"/>
              <w:bottom w:w="64" w:type="dxa"/>
              <w:end w:w="64" w:type="dxa"/>
              <w:start w:w="64" w:type="dxa"/>
            </w:tcMar>
          </w:tcPr>
          <w:p>
            <w:r>
              <w:t xml:space="preserve">copy-button-style</w:t>
            </w:r>
          </w:p>
        </w:tc>
        <w:tc>
          <w:tcPr>
            <w:tcMar>
              <w:top w:w="64" w:type="dxa"/>
              <w:bottom w:w="64" w:type="dxa"/>
              <w:end w:w="64" w:type="dxa"/>
              <w:start w:w="64" w:type="dxa"/>
            </w:tcMar>
          </w:tcPr>
          <w:p>
            <w:r>
              <w:t xml:space="preserve">"button-below" | "button-outside" | "icon"</w:t>
            </w:r>
          </w:p>
        </w:tc>
        <w:tc>
          <w:tcPr>
            <w:tcMar>
              <w:top w:w="64" w:type="dxa"/>
              <w:bottom w:w="64" w:type="dxa"/>
              <w:end w:w="64" w:type="dxa"/>
              <w:start w:w="64" w:type="dxa"/>
            </w:tcMar>
          </w:tcPr>
          <w:p>
            <w:r>
              <w:t xml:space="preserve">Set the copy button style and placement</w:t>
            </w:r>
          </w:p>
        </w:tc>
      </w:tr>
      <w:tr>
        <w:tc>
          <w:tcPr>
            <w:tcMar>
              <w:top w:w="64" w:type="dxa"/>
              <w:bottom w:w="64" w:type="dxa"/>
              <w:end w:w="64" w:type="dxa"/>
              <w:start w:w="64" w:type="dxa"/>
            </w:tcMar>
          </w:tcPr>
          <w:p>
            <w:r>
              <w:t xml:space="preserve">button-type</w:t>
            </w:r>
          </w:p>
        </w:tc>
        <w:tc>
          <w:tcPr>
            <w:tcMar>
              <w:top w:w="64" w:type="dxa"/>
              <w:bottom w:w="64" w:type="dxa"/>
              <w:end w:w="64" w:type="dxa"/>
              <w:start w:w="64" w:type="dxa"/>
            </w:tcMar>
          </w:tcPr>
          <w:p>
            <w:r>
              <w:t xml:space="preserve">"primary" | "secondary"</w:t>
            </w:r>
          </w:p>
        </w:tc>
        <w:tc>
          <w:tcPr>
            <w:tcMar>
              <w:top w:w="64" w:type="dxa"/>
              <w:bottom w:w="64" w:type="dxa"/>
              <w:end w:w="64" w:type="dxa"/>
              <w:start w:w="64" w:type="dxa"/>
            </w:tcMar>
          </w:tcPr>
          <w:p>
            <w:r>
              <w:t xml:space="preserve">The type of the button that is used (primary or secondary).</w:t>
            </w:r>
          </w:p>
        </w:tc>
      </w:tr>
      <w:tr>
        <w:tc>
          <w:tcPr>
            <w:tcMar>
              <w:top w:w="64" w:type="dxa"/>
              <w:bottom w:w="64" w:type="dxa"/>
              <w:end w:w="64" w:type="dxa"/>
              <w:start w:w="64" w:type="dxa"/>
            </w:tcMar>
          </w:tcPr>
          <w:p>
            <w:r>
              <w:t xml:space="preserve">copy-button-label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notification-text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Shown underneath single-use promo codes when the user has already copied the code</w:t>
            </w:r>
          </w:p>
        </w:tc>
      </w:tr>
      <w:tr>
        <w:tc>
          <w:tcPr>
            <w:tcMar>
              <w:top w:w="64" w:type="dxa"/>
              <w:bottom w:w="64" w:type="dxa"/>
              <w:end w:w="64" w:type="dxa"/>
              <w:start w:w="64" w:type="dxa"/>
            </w:tcMar>
          </w:tcPr>
          <w:p>
            <w:r>
              <w:t xml:space="preserve">program-id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ID of the program that should generate the code. Defaults to the program ID in context where this widget is loaded.</w:t>
            </w:r>
          </w:p>
        </w:tc>
      </w:tr>
      <w:tr>
        <w:tc>
          <w:tcPr>
            <w:tcMar>
              <w:top w:w="64" w:type="dxa"/>
              <w:bottom w:w="64" w:type="dxa"/>
              <w:end w:w="64" w:type="dxa"/>
              <w:start w:w="64" w:type="dxa"/>
            </w:tcMar>
          </w:tcPr>
          <w:p>
            <w:r>
              <w:t xml:space="preserve">show-notification-text</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t xml:space="preserve">Boolean used to show notification text below input</w:t>
            </w:r>
          </w:p>
        </w:tc>
      </w:tr>
      <w:tr>
        <w:tc>
          <w:tcPr>
            <w:tcMar>
              <w:top w:w="64" w:type="dxa"/>
              <w:bottom w:w="64" w:type="dxa"/>
              <w:end w:w="64" w:type="dxa"/>
              <w:start w:w="64" w:type="dxa"/>
            </w:tcMar>
          </w:tcPr>
          <w:p>
            <w:r>
              <w:t xml:space="preserve">text-align</w:t>
            </w:r>
          </w:p>
        </w:tc>
        <w:tc>
          <w:tcPr>
            <w:tcMar>
              <w:top w:w="64" w:type="dxa"/>
              <w:bottom w:w="64" w:type="dxa"/>
              <w:end w:w="64" w:type="dxa"/>
              <w:start w:w="64" w:type="dxa"/>
            </w:tcMar>
          </w:tcPr>
          <w:p>
            <w:r>
              <w:t xml:space="preserve">"center" | "left" | "right"</w:t>
            </w:r>
          </w:p>
        </w:tc>
        <w:tc>
          <w:tcPr>
            <w:tcMar>
              <w:top w:w="64" w:type="dxa"/>
              <w:bottom w:w="64" w:type="dxa"/>
              <w:end w:w="64" w:type="dxa"/>
              <w:start w:w="64" w:type="dxa"/>
            </w:tcMar>
          </w:tcPr>
          <w:p>
            <w:r>
              <w:t xml:space="preserve">Change the text alignment</w:t>
            </w:r>
          </w:p>
        </w:tc>
      </w:tr>
      <w:tr>
        <w:tc>
          <w:tcPr>
            <w:tcMar>
              <w:top w:w="64" w:type="dxa"/>
              <w:bottom w:w="64" w:type="dxa"/>
              <w:end w:w="64" w:type="dxa"/>
              <w:start w:w="64" w:type="dxa"/>
            </w:tcMar>
          </w:tcPr>
          <w:p>
            <w:r>
              <w:t xml:space="preserve">text-color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Color of the text and copy icon</w:t>
            </w:r>
          </w:p>
        </w:tc>
      </w:tr>
      <w:tr>
        <w:tc>
          <w:tcPr>
            <w:tcMar>
              <w:top w:w="64" w:type="dxa"/>
              <w:bottom w:w="64" w:type="dxa"/>
              <w:end w:w="64" w:type="dxa"/>
              <w:start w:w="64" w:type="dxa"/>
            </w:tcMar>
          </w:tcPr>
          <w:p>
            <w:r>
              <w:t xml:space="preserve">tooltip-lifespan</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t xml:space="preserve">The number of milliseconds that the tooltip appears for</w:t>
            </w:r>
          </w:p>
        </w:tc>
      </w:tr>
      <w:tr>
        <w:tc>
          <w:tcPr>
            <w:tcMar>
              <w:top w:w="64" w:type="dxa"/>
              <w:bottom w:w="64" w:type="dxa"/>
              <w:end w:w="64" w:type="dxa"/>
              <w:start w:w="64" w:type="dxa"/>
            </w:tcMar>
          </w:tcPr>
          <w:p>
            <w:r>
              <w:t xml:space="preserve">tooltip-text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Shown inside a tooltip after someone has successfully copied the link to their clipboard</w:t>
            </w:r>
          </w:p>
        </w:tc>
      </w:tr>
    </w:tbl>
    <w:p>
      <w:pPr>
        <w:pStyle w:val="Heading1"/>
      </w:pPr>
      <w:r>
        <w:t xml:space="preserve">sqm-referral-codes</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empty-state-description-text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empty-state-header-text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empty-state-image-url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program-id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text-color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title-text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sqm-referral-iframe</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code-param</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Override the default parameter name used in the iframe</w:t>
            </w:r>
          </w:p>
        </w:tc>
      </w:tr>
      <w:tr>
        <w:tc>
          <w:tcPr>
            <w:tcMar>
              <w:top w:w="64" w:type="dxa"/>
              <w:bottom w:w="64" w:type="dxa"/>
              <w:end w:w="64" w:type="dxa"/>
              <w:start w:w="64" w:type="dxa"/>
            </w:tcMar>
          </w:tcPr>
          <w:p>
            <w:r>
              <w:t xml:space="preserve">iframe-height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Define the height of the iframe with any valid CSS height value. Example: 100px, 5rem, or auto.</w:t>
            </w:r>
          </w:p>
        </w:tc>
      </w:tr>
      <w:tr>
        <w:tc>
          <w:tcPr>
            <w:tcMar>
              <w:top w:w="64" w:type="dxa"/>
              <w:bottom w:w="64" w:type="dxa"/>
              <w:end w:w="64" w:type="dxa"/>
              <w:start w:w="64" w:type="dxa"/>
            </w:tcMar>
          </w:tcPr>
          <w:p>
            <w:r>
              <w:t xml:space="preserve">iframe-src</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URL of iframe to display</w:t>
            </w:r>
          </w:p>
        </w:tc>
      </w:tr>
      <w:tr>
        <w:tc>
          <w:tcPr>
            <w:tcMar>
              <w:top w:w="64" w:type="dxa"/>
              <w:bottom w:w="64" w:type="dxa"/>
              <w:end w:w="64" w:type="dxa"/>
              <w:start w:w="64" w:type="dxa"/>
            </w:tcMar>
          </w:tcPr>
          <w:p>
            <w:r>
              <w:t xml:space="preserve">iframe-width</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Define the width of the iframe with any valid CSS width value. Example: 100px, 5rem, or auto.</w:t>
            </w:r>
          </w:p>
        </w:tc>
      </w:tr>
    </w:tbl>
    <w:p>
      <w:pPr>
        <w:pStyle w:val="Heading1"/>
      </w:pPr>
      <w:r>
        <w:t xml:space="preserve">sqm-referral-table</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hidden-columns</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Provide the column numbers (0 indexed) that should not be displayed in mobile views. Ex. 0,2,3</w:t>
            </w:r>
          </w:p>
        </w:tc>
      </w:tr>
      <w:tr>
        <w:tc>
          <w:tcPr>
            <w:tcMar>
              <w:top w:w="64" w:type="dxa"/>
              <w:bottom w:w="64" w:type="dxa"/>
              <w:end w:w="64" w:type="dxa"/>
              <w:start w:w="64" w:type="dxa"/>
            </w:tcMar>
          </w:tcPr>
          <w:p>
            <w:r>
              <w:t xml:space="preserve">hide-labels</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md-breakpoint</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more-label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per-page</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t xml:space="preserve">Number of referrals displayed per page</w:t>
            </w:r>
          </w:p>
        </w:tc>
      </w:tr>
      <w:tr>
        <w:tc>
          <w:tcPr>
            <w:tcMar>
              <w:top w:w="64" w:type="dxa"/>
              <w:bottom w:w="64" w:type="dxa"/>
              <w:end w:w="64" w:type="dxa"/>
              <w:start w:w="64" w:type="dxa"/>
            </w:tcMar>
          </w:tcPr>
          <w:p>
            <w:r>
              <w:t xml:space="preserve">prev-label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program-id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Filters to only show referrals in this program. Will default to filtering by the program context where
this table lives. If no program ID is set or provided by context, then shows all referrals from all programs.
If program ID is "classic", shows classic-only referrals</w:t>
            </w:r>
          </w:p>
        </w:tc>
      </w:tr>
      <w:tr>
        <w:tc>
          <w:tcPr>
            <w:tcMar>
              <w:top w:w="64" w:type="dxa"/>
              <w:bottom w:w="64" w:type="dxa"/>
              <w:end w:w="64" w:type="dxa"/>
              <w:start w:w="64" w:type="dxa"/>
            </w:tcMar>
          </w:tcPr>
          <w:p>
            <w:r>
              <w:t xml:space="preserve">show-referrer</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t xml:space="preserve">Show referred by user in table</w:t>
            </w:r>
          </w:p>
        </w:tc>
      </w:tr>
      <w:tr>
        <w:tc>
          <w:tcPr>
            <w:tcMar>
              <w:top w:w="64" w:type="dxa"/>
              <w:bottom w:w="64" w:type="dxa"/>
              <w:end w:w="64" w:type="dxa"/>
              <w:start w:w="64" w:type="dxa"/>
            </w:tcMar>
          </w:tcPr>
          <w:p>
            <w:r>
              <w:t xml:space="preserve">sm-breakpoint</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p>
        </w:tc>
      </w:tr>
    </w:tbl>
    <w:p>
      <w:pPr>
        <w:pStyle w:val="Heading1"/>
      </w:pPr>
      <w:r>
        <w:t xml:space="preserve">sqm-referral-table-cell</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inner-template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sqm-referral-table-column</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column-title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sqm-referral-table-date-cell</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date</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locale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sqm-referral-table-date-column</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column-title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date-shown</w:t>
            </w:r>
          </w:p>
        </w:tc>
        <w:tc>
          <w:tcPr>
            <w:tcMar>
              <w:top w:w="64" w:type="dxa"/>
              <w:bottom w:w="64" w:type="dxa"/>
              <w:end w:w="64" w:type="dxa"/>
              <w:start w:w="64" w:type="dxa"/>
            </w:tcMar>
          </w:tcPr>
          <w:p>
            <w:r>
              <w:t xml:space="preserve">"dateConverted" | "dateFraudChecksCompleted" | "dateModerated" | "dateModified" | "dateReferralEnded" | "dateReferralPaid" | "dateReferralStarted" | "dateUserModified"</w:t>
            </w:r>
          </w:p>
        </w:tc>
        <w:tc>
          <w:tcPr>
            <w:tcMar>
              <w:top w:w="64" w:type="dxa"/>
              <w:bottom w:w="64" w:type="dxa"/>
              <w:end w:w="64" w:type="dxa"/>
              <w:start w:w="64" w:type="dxa"/>
            </w:tcMar>
          </w:tcPr>
          <w:p>
            <w:r/>
          </w:p>
        </w:tc>
      </w:tr>
    </w:tbl>
    <w:p>
      <w:pPr>
        <w:pStyle w:val="Heading1"/>
      </w:pPr>
      <w:r>
        <w:t xml:space="preserve">sqm-referral-table-rewards-cell</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denied-help-text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expiring-text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fuel-tank-text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hide-details</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locale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pending-for-text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reward-received-text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rewards</w:t>
            </w:r>
          </w:p>
        </w:tc>
        <w:tc>
          <w:tcPr>
            <w:tcMar>
              <w:top w:w="64" w:type="dxa"/>
              <w:bottom w:w="64" w:type="dxa"/>
              <w:end w:w="64" w:type="dxa"/>
              <w:start w:w="64" w:type="dxa"/>
            </w:tcMar>
          </w:tcPr>
          <w:p>
            <w:r>
              <w:t xml:space="preserve">Reward[]</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status-long-text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status-text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taxConnection</w:t>
            </w:r>
          </w:p>
        </w:tc>
        <w:tc>
          <w:tcPr>
            <w:tcMar>
              <w:top w:w="64" w:type="dxa"/>
              <w:bottom w:w="64" w:type="dxa"/>
              <w:end w:w="64" w:type="dxa"/>
              <w:start w:w="64" w:type="dxa"/>
            </w:tcMar>
          </w:tcPr>
          <w:p>
            <w:r>
              <w:t xml:space="preserve">ImpactConnection</w:t>
            </w:r>
          </w:p>
        </w:tc>
        <w:tc>
          <w:tcPr>
            <w:tcMar>
              <w:top w:w="64" w:type="dxa"/>
              <w:bottom w:w="64" w:type="dxa"/>
              <w:end w:w="64" w:type="dxa"/>
              <w:start w:w="64" w:type="dxa"/>
            </w:tcMar>
          </w:tcPr>
          <w:p>
            <w:r/>
          </w:p>
        </w:tc>
      </w:tr>
    </w:tbl>
    <w:p>
      <w:pPr>
        <w:pStyle w:val="Heading1"/>
      </w:pPr>
      <w:r>
        <w:t xml:space="preserve">sqm-referral-table-rewards-column</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column-title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denied-help-text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Shown in the dropdown details when a reward was denied.</w:t>
            </w:r>
          </w:p>
        </w:tc>
      </w:tr>
      <w:tr>
        <w:tc>
          <w:tcPr>
            <w:tcMar>
              <w:top w:w="64" w:type="dxa"/>
              <w:bottom w:w="64" w:type="dxa"/>
              <w:end w:w="64" w:type="dxa"/>
              <w:start w:w="64" w:type="dxa"/>
            </w:tcMar>
          </w:tcPr>
          <w:p>
            <w:r>
              <w:t xml:space="preserve">expiring-text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Shown in the dropdown details when a reward has an expiry date.</w:t>
            </w:r>
          </w:p>
        </w:tc>
      </w:tr>
      <w:tr>
        <w:tc>
          <w:tcPr>
            <w:tcMar>
              <w:top w:w="64" w:type="dxa"/>
              <w:bottom w:w="64" w:type="dxa"/>
              <w:end w:w="64" w:type="dxa"/>
              <w:start w:w="64" w:type="dxa"/>
            </w:tcMar>
          </w:tcPr>
          <w:p>
            <w:r>
              <w:t xml:space="preserve">fuel-tank-text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Shown in the dropdown details when a reward has an associated fuel tank code.</w:t>
            </w:r>
          </w:p>
        </w:tc>
      </w:tr>
      <w:tr>
        <w:tc>
          <w:tcPr>
            <w:tcMar>
              <w:top w:w="64" w:type="dxa"/>
              <w:bottom w:w="64" w:type="dxa"/>
              <w:end w:w="64" w:type="dxa"/>
              <w:start w:w="64" w:type="dxa"/>
            </w:tcMar>
          </w:tcPr>
          <w:p>
            <w:r>
              <w:t xml:space="preserve">hide-details</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pending-for-text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Shown in the dropdown details when a reward is pending.</w:t>
            </w:r>
          </w:p>
        </w:tc>
      </w:tr>
      <w:tr>
        <w:tc>
          <w:tcPr>
            <w:tcMar>
              <w:top w:w="64" w:type="dxa"/>
              <w:bottom w:w="64" w:type="dxa"/>
              <w:end w:w="64" w:type="dxa"/>
              <w:start w:w="64" w:type="dxa"/>
            </w:tcMar>
          </w:tcPr>
          <w:p>
            <w:r>
              <w:t xml:space="preserve">reward-received-text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Shown in the dropdown details when a reward has been received.’</w:t>
            </w:r>
          </w:p>
        </w:tc>
      </w:tr>
      <w:tr>
        <w:tc>
          <w:tcPr>
            <w:tcMar>
              <w:top w:w="64" w:type="dxa"/>
              <w:bottom w:w="64" w:type="dxa"/>
              <w:end w:w="64" w:type="dxa"/>
              <w:start w:w="64" w:type="dxa"/>
            </w:tcMar>
          </w:tcPr>
          <w:p>
            <w:r>
              <w:t xml:space="preserve">status-long-text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Additional status text shown in the details drop down.</w:t>
            </w:r>
          </w:p>
        </w:tc>
      </w:tr>
      <w:tr>
        <w:tc>
          <w:tcPr>
            <w:tcMar>
              <w:top w:w="64" w:type="dxa"/>
              <w:bottom w:w="64" w:type="dxa"/>
              <w:end w:w="64" w:type="dxa"/>
              <w:start w:w="64" w:type="dxa"/>
            </w:tcMar>
          </w:tcPr>
          <w:p>
            <w:r>
              <w:t xml:space="preserve">status-text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Text shown in the reward status badge.</w:t>
            </w:r>
          </w:p>
        </w:tc>
      </w:tr>
    </w:tbl>
    <w:p>
      <w:pPr>
        <w:pStyle w:val="Heading1"/>
      </w:pPr>
      <w:r>
        <w:t xml:space="preserve">sqm-referral-table-status-cell</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converted</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fraud-status</w:t>
            </w:r>
          </w:p>
        </w:tc>
        <w:tc>
          <w:tcPr>
            <w:tcMar>
              <w:top w:w="64" w:type="dxa"/>
              <w:bottom w:w="64" w:type="dxa"/>
              <w:end w:w="64" w:type="dxa"/>
              <w:start w:w="64" w:type="dxa"/>
            </w:tcMar>
          </w:tcPr>
          <w:p>
            <w:r>
              <w:t xml:space="preserve">"APPROVED" | "DENIED" | "PENDING"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status-sub-text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status-text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sqm-referral-table-status-column</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column-title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converted-status-text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denied-status-sub-text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denied-status-text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in-progress-status-text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pending-review-status-sub-text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pending-review-status-text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sqm-referral-table-user-cell</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name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sqm-referral-table-user-column</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anonymous-user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Name displayed for unknown users</w:t>
            </w:r>
          </w:p>
        </w:tc>
      </w:tr>
      <w:tr>
        <w:tc>
          <w:tcPr>
            <w:tcMar>
              <w:top w:w="64" w:type="dxa"/>
              <w:bottom w:w="64" w:type="dxa"/>
              <w:end w:w="64" w:type="dxa"/>
              <w:start w:w="64" w:type="dxa"/>
            </w:tcMar>
          </w:tcPr>
          <w:p>
            <w:r>
              <w:t xml:space="preserve">column-title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deleted-user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Name displayed for deleted users</w:t>
            </w:r>
          </w:p>
        </w:tc>
      </w:tr>
    </w:tbl>
    <w:p>
      <w:pPr>
        <w:pStyle w:val="Heading1"/>
      </w:pPr>
      <w:r>
        <w:t xml:space="preserve">sqm-referred-registration</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background-color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email-label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first-name-label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fraud-error-message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 this message when there is suspected fraud.</w:t>
            </w:r>
          </w:p>
        </w:tc>
      </w:tr>
      <w:tr>
        <w:tc>
          <w:tcPr>
            <w:tcMar>
              <w:top w:w="64" w:type="dxa"/>
              <w:bottom w:w="64" w:type="dxa"/>
              <w:end w:w="64" w:type="dxa"/>
              <w:start w:w="64" w:type="dxa"/>
            </w:tcMar>
          </w:tcPr>
          <w:p>
            <w:r>
              <w:t xml:space="preserve">fraud-error-message-title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 this message when there is suspected fraud.</w:t>
            </w:r>
          </w:p>
        </w:tc>
      </w:tr>
      <w:tr>
        <w:tc>
          <w:tcPr>
            <w:tcMar>
              <w:top w:w="64" w:type="dxa"/>
              <w:bottom w:w="64" w:type="dxa"/>
              <w:end w:w="64" w:type="dxa"/>
              <w:start w:w="64" w:type="dxa"/>
            </w:tcMar>
          </w:tcPr>
          <w:p>
            <w:r>
              <w:t xml:space="preserve">hide-border</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include-name</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t xml:space="preserve">Require your participants to enter their first and last name.</w:t>
            </w:r>
          </w:p>
        </w:tc>
      </w:tr>
      <w:tr>
        <w:tc>
          <w:tcPr>
            <w:tcMar>
              <w:top w:w="64" w:type="dxa"/>
              <w:bottom w:w="64" w:type="dxa"/>
              <w:end w:w="64" w:type="dxa"/>
              <w:start w:w="64" w:type="dxa"/>
            </w:tcMar>
          </w:tcPr>
          <w:p>
            <w:r>
              <w:t xml:space="preserve">invalid-email-error-message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 this message when the given email is invalid.</w:t>
            </w:r>
          </w:p>
        </w:tc>
      </w:tr>
      <w:tr>
        <w:tc>
          <w:tcPr>
            <w:tcMar>
              <w:top w:w="64" w:type="dxa"/>
              <w:bottom w:w="64" w:type="dxa"/>
              <w:end w:w="64" w:type="dxa"/>
              <w:start w:w="64" w:type="dxa"/>
            </w:tcMar>
          </w:tcPr>
          <w:p>
            <w:r>
              <w:t xml:space="preserve">last-name-label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network-error-message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 this message when the form submission unexpectedly fails.</w:t>
            </w:r>
          </w:p>
        </w:tc>
      </w:tr>
      <w:tr>
        <w:tc>
          <w:tcPr>
            <w:tcMar>
              <w:top w:w="64" w:type="dxa"/>
              <w:bottom w:w="64" w:type="dxa"/>
              <w:end w:w="64" w:type="dxa"/>
              <w:start w:w="64" w:type="dxa"/>
            </w:tcMar>
          </w:tcPr>
          <w:p>
            <w:r>
              <w:t xml:space="preserve">padding-bottom</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padding-left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padding-right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padding-top</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register-label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required-field-error-message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 this message when a required field has not been filled out.</w:t>
            </w:r>
          </w:p>
        </w:tc>
      </w:tr>
    </w:tbl>
    <w:p>
      <w:pPr>
        <w:pStyle w:val="Heading1"/>
      </w:pPr>
      <w:r>
        <w:t xml:space="preserve">sqm-reward-exchange-list</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back-text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cancel-text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choose-amount-title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choose-reward-title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confirmation-title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continue-text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continue-to-confirmation-text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on the reward selection page.</w:t>
            </w:r>
          </w:p>
        </w:tc>
      </w:tr>
      <w:tr>
        <w:tc>
          <w:tcPr>
            <w:tcMar>
              <w:top w:w="64" w:type="dxa"/>
              <w:bottom w:w="64" w:type="dxa"/>
              <w:end w:w="64" w:type="dxa"/>
              <w:start w:w="64" w:type="dxa"/>
            </w:tcMar>
          </w:tcPr>
          <w:p>
            <w:r>
              <w:t xml:space="preserve">cost-title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Shown in the confirmation state.</w:t>
            </w:r>
          </w:p>
        </w:tc>
      </w:tr>
      <w:tr>
        <w:tc>
          <w:tcPr>
            <w:tcMar>
              <w:top w:w="64" w:type="dxa"/>
              <w:bottom w:w="64" w:type="dxa"/>
              <w:end w:w="64" w:type="dxa"/>
              <w:start w:w="64" w:type="dxa"/>
            </w:tcMar>
          </w:tcPr>
          <w:p>
            <w:r>
              <w:t xml:space="preserve">done-text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not-available-error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Error message shown when reward is not available</w:t>
            </w:r>
          </w:p>
        </w:tc>
      </w:tr>
      <w:tr>
        <w:tc>
          <w:tcPr>
            <w:tcMar>
              <w:top w:w="64" w:type="dxa"/>
              <w:bottom w:w="64" w:type="dxa"/>
              <w:end w:w="64" w:type="dxa"/>
              <w:start w:w="64" w:type="dxa"/>
            </w:tcMar>
          </w:tcPr>
          <w:p>
            <w:r>
              <w:t xml:space="preserve">not-enough-error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promo-code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query-error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Shown if an error occurs when loading the reward exchange.</w:t>
            </w:r>
          </w:p>
        </w:tc>
      </w:tr>
      <w:tr>
        <w:tc>
          <w:tcPr>
            <w:tcMar>
              <w:top w:w="64" w:type="dxa"/>
              <w:bottom w:w="64" w:type="dxa"/>
              <w:end w:w="64" w:type="dxa"/>
              <w:start w:w="64" w:type="dxa"/>
            </w:tcMar>
          </w:tcPr>
          <w:p>
            <w:r>
              <w:t xml:space="preserve">redeem-text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redeem-title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as the header for the confirmation page.</w:t>
            </w:r>
          </w:p>
        </w:tc>
      </w:tr>
      <w:tr>
        <w:tc>
          <w:tcPr>
            <w:tcMar>
              <w:top w:w="64" w:type="dxa"/>
              <w:bottom w:w="64" w:type="dxa"/>
              <w:end w:w="64" w:type="dxa"/>
              <w:start w:w="64" w:type="dxa"/>
            </w:tcMar>
          </w:tcPr>
          <w:p>
            <w:r>
              <w:t xml:space="preserve">redemption-error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Shown if an error occurs during the reward exchange.</w:t>
            </w:r>
          </w:p>
        </w:tc>
      </w:tr>
      <w:tr>
        <w:tc>
          <w:tcPr>
            <w:tcMar>
              <w:top w:w="64" w:type="dxa"/>
              <w:bottom w:w="64" w:type="dxa"/>
              <w:end w:w="64" w:type="dxa"/>
              <w:start w:w="64" w:type="dxa"/>
            </w:tcMar>
          </w:tcPr>
          <w:p>
            <w:r>
              <w:t xml:space="preserve">redemption-success-text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on the success screen when a user successfully exchanges for a reward.</w:t>
            </w:r>
          </w:p>
        </w:tc>
      </w:tr>
      <w:tr>
        <w:tc>
          <w:tcPr>
            <w:tcMar>
              <w:top w:w="64" w:type="dxa"/>
              <w:bottom w:w="64" w:type="dxa"/>
              <w:end w:w="64" w:type="dxa"/>
              <w:start w:w="64" w:type="dxa"/>
            </w:tcMar>
          </w:tcPr>
          <w:p>
            <w:r>
              <w:t xml:space="preserve">reward-amount-title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Shown in the confirmation state.</w:t>
            </w:r>
          </w:p>
        </w:tc>
      </w:tr>
      <w:tr>
        <w:tc>
          <w:tcPr>
            <w:tcMar>
              <w:top w:w="64" w:type="dxa"/>
              <w:bottom w:w="64" w:type="dxa"/>
              <w:end w:w="64" w:type="dxa"/>
              <w:start w:w="64" w:type="dxa"/>
            </w:tcMar>
          </w:tcPr>
          <w:p>
            <w:r>
              <w:t xml:space="preserve">reward-name-title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Shown in the confirmation state.</w:t>
            </w:r>
          </w:p>
        </w:tc>
      </w:tr>
      <w:tr>
        <w:tc>
          <w:tcPr>
            <w:tcMar>
              <w:top w:w="64" w:type="dxa"/>
              <w:bottom w:w="64" w:type="dxa"/>
              <w:end w:w="64" w:type="dxa"/>
              <w:start w:w="64" w:type="dxa"/>
            </w:tcMar>
          </w:tcPr>
          <w:p>
            <w:r>
              <w:t xml:space="preserve">reward-redeemed-text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reward-title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select-text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skeleton-card-num</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t xml:space="preserve">Set the number of placeholder cards to be shown in loading state.</w:t>
            </w:r>
          </w:p>
        </w:tc>
      </w:tr>
      <w:tr>
        <w:tc>
          <w:tcPr>
            <w:tcMar>
              <w:top w:w="64" w:type="dxa"/>
              <w:bottom w:w="64" w:type="dxa"/>
              <w:end w:w="64" w:type="dxa"/>
              <w:start w:w="64" w:type="dxa"/>
            </w:tcMar>
          </w:tcPr>
          <w:p>
            <w:r>
              <w:t xml:space="preserve">source-amount-message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on the reward exchange cards.</w:t>
            </w:r>
          </w:p>
        </w:tc>
      </w:tr>
      <w:tr>
        <w:tc>
          <w:tcPr>
            <w:tcMar>
              <w:top w:w="64" w:type="dxa"/>
              <w:bottom w:w="64" w:type="dxa"/>
              <w:end w:w="64" w:type="dxa"/>
              <w:start w:w="64" w:type="dxa"/>
            </w:tcMar>
          </w:tcPr>
          <w:p>
            <w:r>
              <w:t xml:space="preserve">state-controller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tooltip-text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Shown when a user copies a fuel tank code</w:t>
            </w:r>
          </w:p>
        </w:tc>
      </w:tr>
    </w:tbl>
    <w:p>
      <w:pPr>
        <w:pStyle w:val="Heading1"/>
      </w:pPr>
      <w:r>
        <w:t xml:space="preserve">sqm-rewards-table</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hidden-columns</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Provide the column numbers (0 indexed) that should not be displayed in mobile views. Ex. 0,2,3</w:t>
            </w:r>
          </w:p>
        </w:tc>
      </w:tr>
      <w:tr>
        <w:tc>
          <w:tcPr>
            <w:tcMar>
              <w:top w:w="64" w:type="dxa"/>
              <w:bottom w:w="64" w:type="dxa"/>
              <w:end w:w="64" w:type="dxa"/>
              <w:start w:w="64" w:type="dxa"/>
            </w:tcMar>
          </w:tcPr>
          <w:p>
            <w:r>
              <w:t xml:space="preserve">hide-labels</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md-breakpoint</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more-label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per-page</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prev-label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program-id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Filters to only show rewards in this program. Will default to filtering by the program context where
this table lives. If no program ID is set or provided by context, then shows all rewards from all programs.</w:t>
            </w:r>
          </w:p>
        </w:tc>
      </w:tr>
      <w:tr>
        <w:tc>
          <w:tcPr>
            <w:tcMar>
              <w:top w:w="64" w:type="dxa"/>
              <w:bottom w:w="64" w:type="dxa"/>
              <w:end w:w="64" w:type="dxa"/>
              <w:start w:w="64" w:type="dxa"/>
            </w:tcMar>
          </w:tcPr>
          <w:p>
            <w:r>
              <w:t xml:space="preserve">sm-breakpoint</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p>
        </w:tc>
      </w:tr>
    </w:tbl>
    <w:p>
      <w:pPr>
        <w:pStyle w:val="Heading1"/>
      </w:pPr>
      <w:r>
        <w:t xml:space="preserve">sqm-rewards-table-customer-note-cell</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locale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note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sqm-rewards-table-customer-note-column</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column-title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sqm-rewards-table-date-cell</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date</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locale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sqm-rewards-table-date-column</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column-title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date-shown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sqm-rewards-table-reward-cell</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available-text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copy-text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locale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redeemed-text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reward</w:t>
            </w:r>
          </w:p>
        </w:tc>
        <w:tc>
          <w:tcPr>
            <w:tcMar>
              <w:top w:w="64" w:type="dxa"/>
              <w:bottom w:w="64" w:type="dxa"/>
              <w:end w:w="64" w:type="dxa"/>
              <w:start w:w="64" w:type="dxa"/>
            </w:tcMar>
          </w:tcPr>
          <w:p>
            <w:r>
              <w:t xml:space="preserve">Reward</w:t>
            </w:r>
          </w:p>
        </w:tc>
        <w:tc>
          <w:tcPr>
            <w:tcMar>
              <w:top w:w="64" w:type="dxa"/>
              <w:bottom w:w="64" w:type="dxa"/>
              <w:end w:w="64" w:type="dxa"/>
              <w:start w:w="64" w:type="dxa"/>
            </w:tcMar>
          </w:tcPr>
          <w:p>
            <w:r/>
          </w:p>
        </w:tc>
      </w:tr>
    </w:tbl>
    <w:p>
      <w:pPr>
        <w:pStyle w:val="Heading1"/>
      </w:pPr>
      <w:r>
        <w:t xml:space="preserve">sqm-rewards-table-reward-column</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available-text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column-title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copy-text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redeemed-text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sqm-rewards-table-source-cell</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anonymous-user-text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deleted-referral-text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deleted-user-text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locale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referral-text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reward</w:t>
            </w:r>
          </w:p>
        </w:tc>
        <w:tc>
          <w:tcPr>
            <w:tcMar>
              <w:top w:w="64" w:type="dxa"/>
              <w:bottom w:w="64" w:type="dxa"/>
              <w:end w:w="64" w:type="dxa"/>
              <w:start w:w="64" w:type="dxa"/>
            </w:tcMar>
          </w:tcPr>
          <w:p>
            <w:r>
              <w:t xml:space="preserve">Reward</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reward-exchange-text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reward-source-text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sqm-rewards-table-source-column</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anonymous-user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Name displayed for unknown users</w:t>
            </w:r>
          </w:p>
        </w:tc>
      </w:tr>
      <w:tr>
        <w:tc>
          <w:tcPr>
            <w:tcMar>
              <w:top w:w="64" w:type="dxa"/>
              <w:bottom w:w="64" w:type="dxa"/>
              <w:end w:w="64" w:type="dxa"/>
              <w:start w:w="64" w:type="dxa"/>
            </w:tcMar>
          </w:tcPr>
          <w:p>
            <w:r>
              <w:t xml:space="preserve">column-title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deleted-user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Name displayed for deleted users</w:t>
            </w:r>
          </w:p>
        </w:tc>
      </w:tr>
      <w:tr>
        <w:tc>
          <w:tcPr>
            <w:tcMar>
              <w:top w:w="64" w:type="dxa"/>
              <w:bottom w:w="64" w:type="dxa"/>
              <w:end w:w="64" w:type="dxa"/>
              <w:start w:w="64" w:type="dxa"/>
            </w:tcMar>
          </w:tcPr>
          <w:p>
            <w:r>
              <w:t xml:space="preserve">referral-text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Shown when a reward has been created by a referral</w:t>
            </w:r>
          </w:p>
        </w:tc>
      </w:tr>
      <w:tr>
        <w:tc>
          <w:tcPr>
            <w:tcMar>
              <w:top w:w="64" w:type="dxa"/>
              <w:bottom w:w="64" w:type="dxa"/>
              <w:end w:w="64" w:type="dxa"/>
              <w:start w:w="64" w:type="dxa"/>
            </w:tcMar>
          </w:tcPr>
          <w:p>
            <w:r>
              <w:t xml:space="preserve">reward-exchange-text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reward-source-text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Shown when a reward has been created by a source other than a referral.</w:t>
            </w:r>
          </w:p>
        </w:tc>
      </w:tr>
    </w:tbl>
    <w:p>
      <w:pPr>
        <w:pStyle w:val="Heading1"/>
      </w:pPr>
      <w:r>
        <w:t xml:space="preserve">sqm-rewards-table-status-cell</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denied-text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expiry-text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locale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payout-approved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payout-cancelled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payout-failed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payout-processing</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pending-new-tax-form</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pending-partner-creation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pending-review-text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pending-scheduled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pending-tax-review</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pending-tax-submission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pending-unhandled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pending-us-tax</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reward</w:t>
            </w:r>
          </w:p>
        </w:tc>
        <w:tc>
          <w:tcPr>
            <w:tcMar>
              <w:top w:w="64" w:type="dxa"/>
              <w:bottom w:w="64" w:type="dxa"/>
              <w:end w:w="64" w:type="dxa"/>
              <w:start w:w="64" w:type="dxa"/>
            </w:tcMar>
          </w:tcPr>
          <w:p>
            <w:r>
              <w:t xml:space="preserve">Reward</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status-text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taxConnection</w:t>
            </w:r>
          </w:p>
        </w:tc>
        <w:tc>
          <w:tcPr>
            <w:tcMar>
              <w:top w:w="64" w:type="dxa"/>
              <w:bottom w:w="64" w:type="dxa"/>
              <w:end w:w="64" w:type="dxa"/>
              <w:start w:w="64" w:type="dxa"/>
            </w:tcMar>
          </w:tcPr>
          <w:p>
            <w:r>
              <w:t xml:space="preserve">ImpactConnection</w:t>
            </w:r>
          </w:p>
        </w:tc>
        <w:tc>
          <w:tcPr>
            <w:tcMar>
              <w:top w:w="64" w:type="dxa"/>
              <w:bottom w:w="64" w:type="dxa"/>
              <w:end w:w="64" w:type="dxa"/>
              <w:start w:w="64" w:type="dxa"/>
            </w:tcMar>
          </w:tcPr>
          <w:p>
            <w:r/>
          </w:p>
        </w:tc>
      </w:tr>
    </w:tbl>
    <w:p>
      <w:pPr>
        <w:pStyle w:val="Heading1"/>
      </w:pPr>
      <w:r>
        <w:t xml:space="preserve">sqm-rewards-table-status-column</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column-title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denied-text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when denied for fraud.</w:t>
            </w:r>
          </w:p>
        </w:tc>
      </w:tr>
      <w:tr>
        <w:tc>
          <w:tcPr>
            <w:tcMar>
              <w:top w:w="64" w:type="dxa"/>
              <w:bottom w:w="64" w:type="dxa"/>
              <w:end w:w="64" w:type="dxa"/>
              <w:start w:w="64" w:type="dxa"/>
            </w:tcMar>
          </w:tcPr>
          <w:p>
            <w:r>
              <w:t xml:space="preserve">expiry-text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Text shown before the date of an expiring reward.</w:t>
            </w:r>
          </w:p>
        </w:tc>
      </w:tr>
      <w:tr>
        <w:tc>
          <w:tcPr>
            <w:tcMar>
              <w:top w:w="64" w:type="dxa"/>
              <w:bottom w:w="64" w:type="dxa"/>
              <w:end w:w="64" w:type="dxa"/>
              <w:start w:w="64" w:type="dxa"/>
            </w:tcMar>
          </w:tcPr>
          <w:p>
            <w:r>
              <w:t xml:space="preserve">payout-approved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when reward payout is approved (based on Impact cash payout configuration).</w:t>
            </w:r>
          </w:p>
        </w:tc>
      </w:tr>
      <w:tr>
        <w:tc>
          <w:tcPr>
            <w:tcMar>
              <w:top w:w="64" w:type="dxa"/>
              <w:bottom w:w="64" w:type="dxa"/>
              <w:end w:w="64" w:type="dxa"/>
              <w:start w:w="64" w:type="dxa"/>
            </w:tcMar>
          </w:tcPr>
          <w:p>
            <w:r>
              <w:t xml:space="preserve">payout-cancelled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when reward payout was reversed (based on Impact cash payout configuration).</w:t>
            </w:r>
          </w:p>
        </w:tc>
      </w:tr>
      <w:tr>
        <w:tc>
          <w:tcPr>
            <w:tcMar>
              <w:top w:w="64" w:type="dxa"/>
              <w:bottom w:w="64" w:type="dxa"/>
              <w:end w:w="64" w:type="dxa"/>
              <w:start w:w="64" w:type="dxa"/>
            </w:tcMar>
          </w:tcPr>
          <w:p>
            <w:r>
              <w:t xml:space="preserve">payout-failed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when reward payout has failed (based on Impact cash payout configuration).</w:t>
            </w:r>
          </w:p>
        </w:tc>
      </w:tr>
      <w:tr>
        <w:tc>
          <w:tcPr>
            <w:tcMar>
              <w:top w:w="64" w:type="dxa"/>
              <w:bottom w:w="64" w:type="dxa"/>
              <w:end w:w="64" w:type="dxa"/>
              <w:start w:w="64" w:type="dxa"/>
            </w:tcMar>
          </w:tcPr>
          <w:p>
            <w:r>
              <w:t xml:space="preserve">payout-processing</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when a reward payout is processing.</w:t>
            </w:r>
          </w:p>
        </w:tc>
      </w:tr>
      <w:tr>
        <w:tc>
          <w:tcPr>
            <w:tcMar>
              <w:top w:w="64" w:type="dxa"/>
              <w:bottom w:w="64" w:type="dxa"/>
              <w:end w:w="64" w:type="dxa"/>
              <w:start w:w="64" w:type="dxa"/>
            </w:tcMar>
          </w:tcPr>
          <w:p>
            <w:r>
              <w:t xml:space="preserve">pending-new-tax-form</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when pending due to requiring a new tax document</w:t>
            </w:r>
          </w:p>
        </w:tc>
      </w:tr>
      <w:tr>
        <w:tc>
          <w:tcPr>
            <w:tcMar>
              <w:top w:w="64" w:type="dxa"/>
              <w:bottom w:w="64" w:type="dxa"/>
              <w:end w:w="64" w:type="dxa"/>
              <w:start w:w="64" w:type="dxa"/>
            </w:tcMar>
          </w:tcPr>
          <w:p>
            <w:r>
              <w:t xml:space="preserve">pending-partner-creation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when pending due to need to connect to an Impact partner</w:t>
            </w:r>
          </w:p>
        </w:tc>
      </w:tr>
      <w:tr>
        <w:tc>
          <w:tcPr>
            <w:tcMar>
              <w:top w:w="64" w:type="dxa"/>
              <w:bottom w:w="64" w:type="dxa"/>
              <w:end w:w="64" w:type="dxa"/>
              <w:start w:w="64" w:type="dxa"/>
            </w:tcMar>
          </w:tcPr>
          <w:p>
            <w:r>
              <w:t xml:space="preserve">pending-review-text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when flagged for fraud.</w:t>
            </w:r>
          </w:p>
        </w:tc>
      </w:tr>
      <w:tr>
        <w:tc>
          <w:tcPr>
            <w:tcMar>
              <w:top w:w="64" w:type="dxa"/>
              <w:bottom w:w="64" w:type="dxa"/>
              <w:end w:w="64" w:type="dxa"/>
              <w:start w:w="64" w:type="dxa"/>
            </w:tcMar>
          </w:tcPr>
          <w:p>
            <w:r>
              <w:t xml:space="preserve">pending-scheduled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Text shown before the available date of a pending reward.</w:t>
            </w:r>
          </w:p>
        </w:tc>
      </w:tr>
      <w:tr>
        <w:tc>
          <w:tcPr>
            <w:tcMar>
              <w:top w:w="64" w:type="dxa"/>
              <w:bottom w:w="64" w:type="dxa"/>
              <w:end w:w="64" w:type="dxa"/>
              <w:start w:w="64" w:type="dxa"/>
            </w:tcMar>
          </w:tcPr>
          <w:p>
            <w:r>
              <w:t xml:space="preserve">pending-tax-review</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when pending due to tax document review.</w:t>
            </w:r>
          </w:p>
        </w:tc>
      </w:tr>
      <w:tr>
        <w:tc>
          <w:tcPr>
            <w:tcMar>
              <w:top w:w="64" w:type="dxa"/>
              <w:bottom w:w="64" w:type="dxa"/>
              <w:end w:w="64" w:type="dxa"/>
              <w:start w:w="64" w:type="dxa"/>
            </w:tcMar>
          </w:tcPr>
          <w:p>
            <w:r>
              <w:t xml:space="preserve">pending-tax-submission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when pending due to lack of tax document submission.</w:t>
            </w:r>
          </w:p>
        </w:tc>
      </w:tr>
      <w:tr>
        <w:tc>
          <w:tcPr>
            <w:tcMar>
              <w:top w:w="64" w:type="dxa"/>
              <w:bottom w:w="64" w:type="dxa"/>
              <w:end w:w="64" w:type="dxa"/>
              <w:start w:w="64" w:type="dxa"/>
            </w:tcMar>
          </w:tcPr>
          <w:p>
            <w:r>
              <w:t xml:space="preserve">pending-unhandled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when fulfillment error occured when creating a reward.</w:t>
            </w:r>
          </w:p>
        </w:tc>
      </w:tr>
      <w:tr>
        <w:tc>
          <w:tcPr>
            <w:tcMar>
              <w:top w:w="64" w:type="dxa"/>
              <w:bottom w:w="64" w:type="dxa"/>
              <w:end w:w="64" w:type="dxa"/>
              <w:start w:w="64" w:type="dxa"/>
            </w:tcMar>
          </w:tcPr>
          <w:p>
            <w:r>
              <w:t xml:space="preserve">pending-us-tax</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when a reward is pending due to W-9 compliance.</w:t>
            </w:r>
          </w:p>
        </w:tc>
      </w:tr>
      <w:tr>
        <w:tc>
          <w:tcPr>
            <w:tcMar>
              <w:top w:w="64" w:type="dxa"/>
              <w:bottom w:w="64" w:type="dxa"/>
              <w:end w:w="64" w:type="dxa"/>
              <w:start w:w="64" w:type="dxa"/>
            </w:tcMar>
          </w:tcPr>
          <w:p>
            <w:r>
              <w:t xml:space="preserve">status-text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sqm-route</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path</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Page Path URL for this route.</w:t>
            </w:r>
          </w:p>
        </w:tc>
      </w:tr>
    </w:tbl>
    <w:p>
      <w:pPr>
        <w:pStyle w:val="Heading1"/>
      </w:pPr>
      <w:r>
        <w:t xml:space="preserve">sqm-router</w:t>
      </w:r>
    </w:p>
    <w:p>
      <w:r>
        <w:t xml:space="preserve">No top-level documentation for this component.</w:t>
      </w:r>
    </w:p>
    <w:p>
      <w:pPr>
        <w:pStyle w:val="Heading1"/>
      </w:pPr>
      <w:r>
        <w:t xml:space="preserve">sqm-scroll</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button-text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circle</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t xml:space="preserve">Draws a circle button.</w:t>
            </w:r>
          </w:p>
        </w:tc>
      </w:tr>
      <w:tr>
        <w:tc>
          <w:tcPr>
            <w:tcMar>
              <w:top w:w="64" w:type="dxa"/>
              <w:bottom w:w="64" w:type="dxa"/>
              <w:end w:w="64" w:type="dxa"/>
              <w:start w:w="64" w:type="dxa"/>
            </w:tcMar>
          </w:tcPr>
          <w:p>
            <w:r>
              <w:t xml:space="preserve">icon-name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Full list of valid icon names available in the [Shoelace Icon Library](https://shoelace.style/components/icon). This value is case sensitive.</w:t>
            </w:r>
          </w:p>
        </w:tc>
      </w:tr>
      <w:tr>
        <w:tc>
          <w:tcPr>
            <w:tcMar>
              <w:top w:w="64" w:type="dxa"/>
              <w:bottom w:w="64" w:type="dxa"/>
              <w:end w:w="64" w:type="dxa"/>
              <w:start w:w="64" w:type="dxa"/>
            </w:tcMar>
          </w:tcPr>
          <w:p>
            <w:r>
              <w:t xml:space="preserve">icon-slot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mobile</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t xml:space="preserve">The button becomes full width if the screen size is smaller than 500px</w:t>
            </w:r>
          </w:p>
        </w:tc>
      </w:tr>
      <w:tr>
        <w:tc>
          <w:tcPr>
            <w:tcMar>
              <w:top w:w="64" w:type="dxa"/>
              <w:bottom w:w="64" w:type="dxa"/>
              <w:end w:w="64" w:type="dxa"/>
              <w:start w:w="64" w:type="dxa"/>
            </w:tcMar>
          </w:tcPr>
          <w:p>
            <w:r>
              <w:t xml:space="preserve">outline</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t xml:space="preserve">Draws an outlined button.</w:t>
            </w:r>
          </w:p>
        </w:tc>
      </w:tr>
      <w:tr>
        <w:tc>
          <w:tcPr>
            <w:tcMar>
              <w:top w:w="64" w:type="dxa"/>
              <w:bottom w:w="64" w:type="dxa"/>
              <w:end w:w="64" w:type="dxa"/>
              <w:start w:w="64" w:type="dxa"/>
            </w:tcMar>
          </w:tcPr>
          <w:p>
            <w:r>
              <w:t xml:space="preserve">pill</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t xml:space="preserve">Draws a pill-style button with rounded edges.</w:t>
            </w:r>
          </w:p>
        </w:tc>
      </w:tr>
      <w:tr>
        <w:tc>
          <w:tcPr>
            <w:tcMar>
              <w:top w:w="64" w:type="dxa"/>
              <w:bottom w:w="64" w:type="dxa"/>
              <w:end w:w="64" w:type="dxa"/>
              <w:start w:w="64" w:type="dxa"/>
            </w:tcMar>
          </w:tcPr>
          <w:p>
            <w:r>
              <w:t xml:space="preserve">scroll-animation</w:t>
            </w:r>
          </w:p>
        </w:tc>
        <w:tc>
          <w:tcPr>
            <w:tcMar>
              <w:top w:w="64" w:type="dxa"/>
              <w:bottom w:w="64" w:type="dxa"/>
              <w:end w:w="64" w:type="dxa"/>
              <w:start w:w="64" w:type="dxa"/>
            </w:tcMar>
          </w:tcPr>
          <w:p>
            <w:r>
              <w:t xml:space="preserve">"auto" | "smooth"</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scroll-id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ID applied to the HTML tag you would like to scroll to. E.g tab-1</w:t>
            </w:r>
          </w:p>
        </w:tc>
      </w:tr>
      <w:tr>
        <w:tc>
          <w:tcPr>
            <w:tcMar>
              <w:top w:w="64" w:type="dxa"/>
              <w:bottom w:w="64" w:type="dxa"/>
              <w:end w:w="64" w:type="dxa"/>
              <w:start w:w="64" w:type="dxa"/>
            </w:tcMar>
          </w:tcPr>
          <w:p>
            <w:r>
              <w:t xml:space="preserve">scroll-tag-name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name of the HTML tag you would like to scroll to. E.g referral-table</w:t>
            </w:r>
          </w:p>
        </w:tc>
      </w:tr>
      <w:tr>
        <w:tc>
          <w:tcPr>
            <w:tcMar>
              <w:top w:w="64" w:type="dxa"/>
              <w:bottom w:w="64" w:type="dxa"/>
              <w:end w:w="64" w:type="dxa"/>
              <w:start w:w="64" w:type="dxa"/>
            </w:tcMar>
          </w:tcPr>
          <w:p>
            <w:r>
              <w:t xml:space="preserve">size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sqm-share-button</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backgroundcolor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border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borderradius</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t xml:space="preserve">Configure border radius with pixel amount</w:t>
            </w:r>
          </w:p>
        </w:tc>
      </w:tr>
      <w:tr>
        <w:tc>
          <w:tcPr>
            <w:tcMar>
              <w:top w:w="64" w:type="dxa"/>
              <w:bottom w:w="64" w:type="dxa"/>
              <w:end w:w="64" w:type="dxa"/>
              <w:start w:w="64" w:type="dxa"/>
            </w:tcMar>
          </w:tcPr>
          <w:p>
            <w:r>
              <w:t xml:space="preserve">disabled</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hideicon</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hidetext</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icon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Options available at https://shoelace.style/components/icon
Icon used in button. Will try to select an icon based on the share medium if left empty.</w:t>
            </w:r>
          </w:p>
        </w:tc>
      </w:tr>
      <w:tr>
        <w:tc>
          <w:tcPr>
            <w:tcMar>
              <w:top w:w="64" w:type="dxa"/>
              <w:bottom w:w="64" w:type="dxa"/>
              <w:end w:w="64" w:type="dxa"/>
              <w:start w:w="64" w:type="dxa"/>
            </w:tcMar>
          </w:tcPr>
          <w:p>
            <w:r>
              <w:t xml:space="preserve">iconslot</w:t>
            </w:r>
          </w:p>
        </w:tc>
        <w:tc>
          <w:tcPr>
            <w:tcMar>
              <w:top w:w="64" w:type="dxa"/>
              <w:bottom w:w="64" w:type="dxa"/>
              <w:end w:w="64" w:type="dxa"/>
              <w:start w:w="64" w:type="dxa"/>
            </w:tcMar>
          </w:tcPr>
          <w:p>
            <w:r>
              <w:t xml:space="preserve">"prefix" | "suffix"</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medium</w:t>
            </w:r>
          </w:p>
        </w:tc>
        <w:tc>
          <w:tcPr>
            <w:tcMar>
              <w:top w:w="64" w:type="dxa"/>
              <w:bottom w:w="64" w:type="dxa"/>
              <w:end w:w="64" w:type="dxa"/>
              <w:start w:w="64" w:type="dxa"/>
            </w:tcMar>
          </w:tcPr>
          <w:p>
            <w:r>
              <w:t xml:space="preserve">"direct" | "email" | "facebook" | "fbmessenger" | "linemessenger" | "linkedin" | "pinterest" | "reminder" | "sms" | "twitter" | "unknown" | "whatsapp"</w:t>
            </w:r>
          </w:p>
        </w:tc>
        <w:tc>
          <w:tcPr>
            <w:tcMar>
              <w:top w:w="64" w:type="dxa"/>
              <w:bottom w:w="64" w:type="dxa"/>
              <w:end w:w="64" w:type="dxa"/>
              <w:start w:w="64" w:type="dxa"/>
            </w:tcMar>
          </w:tcPr>
          <w:p>
            <w:r>
              <w:t xml:space="preserve">The social medium to share on. Share messages and links
will be pulled from your program config and tagged for analytics.</w:t>
            </w:r>
          </w:p>
        </w:tc>
      </w:tr>
      <w:tr>
        <w:tc>
          <w:tcPr>
            <w:tcMar>
              <w:top w:w="64" w:type="dxa"/>
              <w:bottom w:w="64" w:type="dxa"/>
              <w:end w:w="64" w:type="dxa"/>
              <w:start w:w="64" w:type="dxa"/>
            </w:tcMar>
          </w:tcPr>
          <w:p>
            <w:r>
              <w:t xml:space="preserve">pill</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program-id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Optional programId, or uses the programId context where this button is rendered.</w:t>
            </w:r>
          </w:p>
        </w:tc>
      </w:tr>
      <w:tr>
        <w:tc>
          <w:tcPr>
            <w:tcMar>
              <w:top w:w="64" w:type="dxa"/>
              <w:bottom w:w="64" w:type="dxa"/>
              <w:end w:w="64" w:type="dxa"/>
              <w:start w:w="64" w:type="dxa"/>
            </w:tcMar>
          </w:tcPr>
          <w:p>
            <w:r>
              <w:t xml:space="preserve">sharetext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Text used for native sharing (mobile only)</w:t>
            </w:r>
          </w:p>
        </w:tc>
      </w:tr>
      <w:tr>
        <w:tc>
          <w:tcPr>
            <w:tcMar>
              <w:top w:w="64" w:type="dxa"/>
              <w:bottom w:w="64" w:type="dxa"/>
              <w:end w:w="64" w:type="dxa"/>
              <w:start w:w="64" w:type="dxa"/>
            </w:tcMar>
          </w:tcPr>
          <w:p>
            <w:r>
              <w:t xml:space="preserve">sharetitle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Title used for native sharing (mobile only)</w:t>
            </w:r>
          </w:p>
        </w:tc>
      </w:tr>
      <w:tr>
        <w:tc>
          <w:tcPr>
            <w:tcMar>
              <w:top w:w="64" w:type="dxa"/>
              <w:bottom w:w="64" w:type="dxa"/>
              <w:end w:w="64" w:type="dxa"/>
              <w:start w:w="64" w:type="dxa"/>
            </w:tcMar>
          </w:tcPr>
          <w:p>
            <w:r>
              <w:t xml:space="preserve">size</w:t>
            </w:r>
          </w:p>
        </w:tc>
        <w:tc>
          <w:tcPr>
            <w:tcMar>
              <w:top w:w="64" w:type="dxa"/>
              <w:bottom w:w="64" w:type="dxa"/>
              <w:end w:w="64" w:type="dxa"/>
              <w:start w:w="64" w:type="dxa"/>
            </w:tcMar>
          </w:tcPr>
          <w:p>
            <w:r>
              <w:t xml:space="preserve">"large" | "medium" | "small"</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textcolor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type</w:t>
            </w:r>
          </w:p>
        </w:tc>
        <w:tc>
          <w:tcPr>
            <w:tcMar>
              <w:top w:w="64" w:type="dxa"/>
              <w:bottom w:w="64" w:type="dxa"/>
              <w:end w:w="64" w:type="dxa"/>
              <w:start w:w="64" w:type="dxa"/>
            </w:tcMar>
          </w:tcPr>
          <w:p>
            <w:r>
              <w:t xml:space="preserve">"danger" | "default" | "info" | "primary" | "secondary" | "success" | "text" | "warning"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undefined-link-text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Alert text shown if the share link is undefined</w:t>
            </w:r>
          </w:p>
        </w:tc>
      </w:tr>
      <w:tr>
        <w:tc>
          <w:tcPr>
            <w:tcMar>
              <w:top w:w="64" w:type="dxa"/>
              <w:bottom w:w="64" w:type="dxa"/>
              <w:end w:w="64" w:type="dxa"/>
              <w:start w:w="64" w:type="dxa"/>
            </w:tcMar>
          </w:tcPr>
          <w:p>
            <w:r>
              <w:t xml:space="preserve">unsupported-platform-text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Alert text shown if the user's device does not support native sharing</w:t>
            </w:r>
          </w:p>
        </w:tc>
      </w:tr>
    </w:tbl>
    <w:p>
      <w:pPr>
        <w:pStyle w:val="Heading1"/>
      </w:pPr>
      <w:r>
        <w:t xml:space="preserve">sqm-share-code</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background-color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Background color of share link container</w:t>
            </w:r>
          </w:p>
        </w:tc>
      </w:tr>
      <w:tr>
        <w:tc>
          <w:tcPr>
            <w:tcMar>
              <w:top w:w="64" w:type="dxa"/>
              <w:bottom w:w="64" w:type="dxa"/>
              <w:end w:w="64" w:type="dxa"/>
              <w:start w:w="64" w:type="dxa"/>
            </w:tcMar>
          </w:tcPr>
          <w:p>
            <w:r>
              <w:t xml:space="preserve">border-color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Border color of share link container</w:t>
            </w:r>
          </w:p>
        </w:tc>
      </w:tr>
      <w:tr>
        <w:tc>
          <w:tcPr>
            <w:tcMar>
              <w:top w:w="64" w:type="dxa"/>
              <w:bottom w:w="64" w:type="dxa"/>
              <w:end w:w="64" w:type="dxa"/>
              <w:start w:w="64" w:type="dxa"/>
            </w:tcMar>
          </w:tcPr>
          <w:p>
            <w:r>
              <w:t xml:space="preserve">border-radius</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border radius on the share link container (in pixels)</w:t>
            </w:r>
          </w:p>
        </w:tc>
      </w:tr>
      <w:tr>
        <w:tc>
          <w:tcPr>
            <w:tcMar>
              <w:top w:w="64" w:type="dxa"/>
              <w:bottom w:w="64" w:type="dxa"/>
              <w:end w:w="64" w:type="dxa"/>
              <w:start w:w="64" w:type="dxa"/>
            </w:tcMar>
          </w:tcPr>
          <w:p>
            <w:r>
              <w:t xml:space="preserve">copy-button-style</w:t>
            </w:r>
          </w:p>
        </w:tc>
        <w:tc>
          <w:tcPr>
            <w:tcMar>
              <w:top w:w="64" w:type="dxa"/>
              <w:bottom w:w="64" w:type="dxa"/>
              <w:end w:w="64" w:type="dxa"/>
              <w:start w:w="64" w:type="dxa"/>
            </w:tcMar>
          </w:tcPr>
          <w:p>
            <w:r>
              <w:t xml:space="preserve">"button-below" | "button-outside" | "icon"</w:t>
            </w:r>
          </w:p>
        </w:tc>
        <w:tc>
          <w:tcPr>
            <w:tcMar>
              <w:top w:w="64" w:type="dxa"/>
              <w:bottom w:w="64" w:type="dxa"/>
              <w:end w:w="64" w:type="dxa"/>
              <w:start w:w="64" w:type="dxa"/>
            </w:tcMar>
          </w:tcPr>
          <w:p>
            <w:r>
              <w:t xml:space="preserve">Set the copy button style and placement</w:t>
            </w:r>
          </w:p>
        </w:tc>
      </w:tr>
      <w:tr>
        <w:tc>
          <w:tcPr>
            <w:tcMar>
              <w:top w:w="64" w:type="dxa"/>
              <w:bottom w:w="64" w:type="dxa"/>
              <w:end w:w="64" w:type="dxa"/>
              <w:start w:w="64" w:type="dxa"/>
            </w:tcMar>
          </w:tcPr>
          <w:p>
            <w:r>
              <w:t xml:space="preserve">button-type</w:t>
            </w:r>
          </w:p>
        </w:tc>
        <w:tc>
          <w:tcPr>
            <w:tcMar>
              <w:top w:w="64" w:type="dxa"/>
              <w:bottom w:w="64" w:type="dxa"/>
              <w:end w:w="64" w:type="dxa"/>
              <w:start w:w="64" w:type="dxa"/>
            </w:tcMar>
          </w:tcPr>
          <w:p>
            <w:r>
              <w:t xml:space="preserve">"primary" | "secondary"</w:t>
            </w:r>
          </w:p>
        </w:tc>
        <w:tc>
          <w:tcPr>
            <w:tcMar>
              <w:top w:w="64" w:type="dxa"/>
              <w:bottom w:w="64" w:type="dxa"/>
              <w:end w:w="64" w:type="dxa"/>
              <w:start w:w="64" w:type="dxa"/>
            </w:tcMar>
          </w:tcPr>
          <w:p>
            <w:r>
              <w:t xml:space="preserve">The type of the button that is used (primary or secondary).</w:t>
            </w:r>
          </w:p>
        </w:tc>
      </w:tr>
      <w:tr>
        <w:tc>
          <w:tcPr>
            <w:tcMar>
              <w:top w:w="64" w:type="dxa"/>
              <w:bottom w:w="64" w:type="dxa"/>
              <w:end w:w="64" w:type="dxa"/>
              <w:start w:w="64" w:type="dxa"/>
            </w:tcMar>
          </w:tcPr>
          <w:p>
            <w:r>
              <w:t xml:space="preserve">copy-button-label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program-id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ID of the program that should generate the code. Defaults to the program ID in context where this widget is loaded.</w:t>
            </w:r>
          </w:p>
        </w:tc>
      </w:tr>
      <w:tr>
        <w:tc>
          <w:tcPr>
            <w:tcMar>
              <w:top w:w="64" w:type="dxa"/>
              <w:bottom w:w="64" w:type="dxa"/>
              <w:end w:w="64" w:type="dxa"/>
              <w:start w:w="64" w:type="dxa"/>
            </w:tcMar>
          </w:tcPr>
          <w:p>
            <w:r>
              <w:t xml:space="preserve">text-align</w:t>
            </w:r>
          </w:p>
        </w:tc>
        <w:tc>
          <w:tcPr>
            <w:tcMar>
              <w:top w:w="64" w:type="dxa"/>
              <w:bottom w:w="64" w:type="dxa"/>
              <w:end w:w="64" w:type="dxa"/>
              <w:start w:w="64" w:type="dxa"/>
            </w:tcMar>
          </w:tcPr>
          <w:p>
            <w:r>
              <w:t xml:space="preserve">"center" | "left" | "right"</w:t>
            </w:r>
          </w:p>
        </w:tc>
        <w:tc>
          <w:tcPr>
            <w:tcMar>
              <w:top w:w="64" w:type="dxa"/>
              <w:bottom w:w="64" w:type="dxa"/>
              <w:end w:w="64" w:type="dxa"/>
              <w:start w:w="64" w:type="dxa"/>
            </w:tcMar>
          </w:tcPr>
          <w:p>
            <w:r>
              <w:t xml:space="preserve">Change the text alignment</w:t>
            </w:r>
          </w:p>
        </w:tc>
      </w:tr>
      <w:tr>
        <w:tc>
          <w:tcPr>
            <w:tcMar>
              <w:top w:w="64" w:type="dxa"/>
              <w:bottom w:w="64" w:type="dxa"/>
              <w:end w:w="64" w:type="dxa"/>
              <w:start w:w="64" w:type="dxa"/>
            </w:tcMar>
          </w:tcPr>
          <w:p>
            <w:r>
              <w:t xml:space="preserve">text-color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Color of the text and copy icon</w:t>
            </w:r>
          </w:p>
        </w:tc>
      </w:tr>
      <w:tr>
        <w:tc>
          <w:tcPr>
            <w:tcMar>
              <w:top w:w="64" w:type="dxa"/>
              <w:bottom w:w="64" w:type="dxa"/>
              <w:end w:w="64" w:type="dxa"/>
              <w:start w:w="64" w:type="dxa"/>
            </w:tcMar>
          </w:tcPr>
          <w:p>
            <w:r>
              <w:t xml:space="preserve">tooltip-lifespan</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t xml:space="preserve">The number of milliseconds that the tooltip appears for</w:t>
            </w:r>
          </w:p>
        </w:tc>
      </w:tr>
      <w:tr>
        <w:tc>
          <w:tcPr>
            <w:tcMar>
              <w:top w:w="64" w:type="dxa"/>
              <w:bottom w:w="64" w:type="dxa"/>
              <w:end w:w="64" w:type="dxa"/>
              <w:start w:w="64" w:type="dxa"/>
            </w:tcMar>
          </w:tcPr>
          <w:p>
            <w:r>
              <w:t xml:space="preserve">tooltip-text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Shown inside a tooltip after someone has successfully copied the link to their clipboard</w:t>
            </w:r>
          </w:p>
        </w:tc>
      </w:tr>
    </w:tbl>
    <w:p>
      <w:pPr>
        <w:pStyle w:val="Heading1"/>
      </w:pPr>
      <w:r>
        <w:t xml:space="preserve">sqm-share-link</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allow-customization</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t xml:space="preserve">Let advocates customize their share links up to 5 times.</w:t>
            </w:r>
          </w:p>
        </w:tc>
      </w:tr>
      <w:tr>
        <w:tc>
          <w:tcPr>
            <w:tcMar>
              <w:top w:w="64" w:type="dxa"/>
              <w:bottom w:w="64" w:type="dxa"/>
              <w:end w:w="64" w:type="dxa"/>
              <w:start w:w="64" w:type="dxa"/>
            </w:tcMar>
          </w:tcPr>
          <w:p>
            <w:r>
              <w:t xml:space="preserve">background-color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Background color of share link container</w:t>
            </w:r>
          </w:p>
        </w:tc>
      </w:tr>
      <w:tr>
        <w:tc>
          <w:tcPr>
            <w:tcMar>
              <w:top w:w="64" w:type="dxa"/>
              <w:bottom w:w="64" w:type="dxa"/>
              <w:end w:w="64" w:type="dxa"/>
              <w:start w:w="64" w:type="dxa"/>
            </w:tcMar>
          </w:tcPr>
          <w:p>
            <w:r>
              <w:t xml:space="preserve">border-color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Border color of share link container</w:t>
            </w:r>
          </w:p>
        </w:tc>
      </w:tr>
      <w:tr>
        <w:tc>
          <w:tcPr>
            <w:tcMar>
              <w:top w:w="64" w:type="dxa"/>
              <w:bottom w:w="64" w:type="dxa"/>
              <w:end w:w="64" w:type="dxa"/>
              <w:start w:w="64" w:type="dxa"/>
            </w:tcMar>
          </w:tcPr>
          <w:p>
            <w:r>
              <w:t xml:space="preserve">border-radius</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border radius on the share link container (in pixels)</w:t>
            </w:r>
          </w:p>
        </w:tc>
      </w:tr>
      <w:tr>
        <w:tc>
          <w:tcPr>
            <w:tcMar>
              <w:top w:w="64" w:type="dxa"/>
              <w:bottom w:w="64" w:type="dxa"/>
              <w:end w:w="64" w:type="dxa"/>
              <w:start w:w="64" w:type="dxa"/>
            </w:tcMar>
          </w:tcPr>
          <w:p>
            <w:r>
              <w:t xml:space="preserve">copy-button-style</w:t>
            </w:r>
          </w:p>
        </w:tc>
        <w:tc>
          <w:tcPr>
            <w:tcMar>
              <w:top w:w="64" w:type="dxa"/>
              <w:bottom w:w="64" w:type="dxa"/>
              <w:end w:w="64" w:type="dxa"/>
              <w:start w:w="64" w:type="dxa"/>
            </w:tcMar>
          </w:tcPr>
          <w:p>
            <w:r>
              <w:t xml:space="preserve">"button-below" | "button-outside" | "icon"</w:t>
            </w:r>
          </w:p>
        </w:tc>
        <w:tc>
          <w:tcPr>
            <w:tcMar>
              <w:top w:w="64" w:type="dxa"/>
              <w:bottom w:w="64" w:type="dxa"/>
              <w:end w:w="64" w:type="dxa"/>
              <w:start w:w="64" w:type="dxa"/>
            </w:tcMar>
          </w:tcPr>
          <w:p>
            <w:r>
              <w:t xml:space="preserve">Set the copy button style and placement</w:t>
            </w:r>
          </w:p>
        </w:tc>
      </w:tr>
      <w:tr>
        <w:tc>
          <w:tcPr>
            <w:tcMar>
              <w:top w:w="64" w:type="dxa"/>
              <w:bottom w:w="64" w:type="dxa"/>
              <w:end w:w="64" w:type="dxa"/>
              <w:start w:w="64" w:type="dxa"/>
            </w:tcMar>
          </w:tcPr>
          <w:p>
            <w:r>
              <w:t xml:space="preserve">button-type</w:t>
            </w:r>
          </w:p>
        </w:tc>
        <w:tc>
          <w:tcPr>
            <w:tcMar>
              <w:top w:w="64" w:type="dxa"/>
              <w:bottom w:w="64" w:type="dxa"/>
              <w:end w:w="64" w:type="dxa"/>
              <w:start w:w="64" w:type="dxa"/>
            </w:tcMar>
          </w:tcPr>
          <w:p>
            <w:r>
              <w:t xml:space="preserve">"primary" | "secondary"</w:t>
            </w:r>
          </w:p>
        </w:tc>
        <w:tc>
          <w:tcPr>
            <w:tcMar>
              <w:top w:w="64" w:type="dxa"/>
              <w:bottom w:w="64" w:type="dxa"/>
              <w:end w:w="64" w:type="dxa"/>
              <w:start w:w="64" w:type="dxa"/>
            </w:tcMar>
          </w:tcPr>
          <w:p>
            <w:r>
              <w:t xml:space="preserve">The type of the button that is used (primary or secondary).</w:t>
            </w:r>
          </w:p>
        </w:tc>
      </w:tr>
      <w:tr>
        <w:tc>
          <w:tcPr>
            <w:tcMar>
              <w:top w:w="64" w:type="dxa"/>
              <w:bottom w:w="64" w:type="dxa"/>
              <w:end w:w="64" w:type="dxa"/>
              <w:start w:w="64" w:type="dxa"/>
            </w:tcMar>
          </w:tcPr>
          <w:p>
            <w:r>
              <w:t xml:space="preserve">cancel-label-text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Text for the cancel button in editing mode</w:t>
            </w:r>
          </w:p>
        </w:tc>
      </w:tr>
      <w:tr>
        <w:tc>
          <w:tcPr>
            <w:tcMar>
              <w:top w:w="64" w:type="dxa"/>
              <w:bottom w:w="64" w:type="dxa"/>
              <w:end w:w="64" w:type="dxa"/>
              <w:start w:w="64" w:type="dxa"/>
            </w:tcMar>
          </w:tcPr>
          <w:p>
            <w:r>
              <w:t xml:space="preserve">characters-remaining-text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Text shown when nearing the character limit. Use {charactersRemaining} as a placeholder for the count.</w:t>
            </w:r>
          </w:p>
        </w:tc>
      </w:tr>
      <w:tr>
        <w:tc>
          <w:tcPr>
            <w:tcMar>
              <w:top w:w="64" w:type="dxa"/>
              <w:bottom w:w="64" w:type="dxa"/>
              <w:end w:w="64" w:type="dxa"/>
              <w:start w:w="64" w:type="dxa"/>
            </w:tcMar>
          </w:tcPr>
          <w:p>
            <w:r>
              <w:t xml:space="preserve">copy-button-label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customize-disabled-tooltip</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Tooltip text shown when link customization is disabled</w:t>
            </w:r>
          </w:p>
        </w:tc>
      </w:tr>
      <w:tr>
        <w:tc>
          <w:tcPr>
            <w:tcMar>
              <w:top w:w="64" w:type="dxa"/>
              <w:bottom w:w="64" w:type="dxa"/>
              <w:end w:w="64" w:type="dxa"/>
              <w:start w:w="64" w:type="dxa"/>
            </w:tcMar>
          </w:tcPr>
          <w:p>
            <w:r>
              <w:t xml:space="preserve">customize-link-button-label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below the share link.</w:t>
            </w:r>
          </w:p>
        </w:tc>
      </w:tr>
      <w:tr>
        <w:tc>
          <w:tcPr>
            <w:tcMar>
              <w:top w:w="64" w:type="dxa"/>
              <w:bottom w:w="64" w:type="dxa"/>
              <w:end w:w="64" w:type="dxa"/>
              <w:start w:w="64" w:type="dxa"/>
            </w:tcMar>
          </w:tcPr>
          <w:p>
            <w:r>
              <w:t xml:space="preserve">edit-label-text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Label shown above the link input while editing</w:t>
            </w:r>
          </w:p>
        </w:tc>
      </w:tr>
      <w:tr>
        <w:tc>
          <w:tcPr>
            <w:tcMar>
              <w:top w:w="64" w:type="dxa"/>
              <w:bottom w:w="64" w:type="dxa"/>
              <w:end w:w="64" w:type="dxa"/>
              <w:start w:w="64" w:type="dxa"/>
            </w:tcMar>
          </w:tcPr>
          <w:p>
            <w:r>
              <w:t xml:space="preserve">edit-limit-reached-text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Message shown when the URL has been edited 5 times. To display a clickable link, use {supportLink} as a placeholder.</w:t>
            </w:r>
          </w:p>
        </w:tc>
      </w:tr>
      <w:tr>
        <w:tc>
          <w:tcPr>
            <w:tcMar>
              <w:top w:w="64" w:type="dxa"/>
              <w:bottom w:w="64" w:type="dxa"/>
              <w:end w:w="64" w:type="dxa"/>
              <w:start w:w="64" w:type="dxa"/>
            </w:tcMar>
          </w:tcPr>
          <w:p>
            <w:r>
              <w:t xml:space="preserve">edit-limit-text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Subtext shown while the user is customizing their URL.</w:t>
            </w:r>
          </w:p>
        </w:tc>
      </w:tr>
      <w:tr>
        <w:tc>
          <w:tcPr>
            <w:tcMar>
              <w:top w:w="64" w:type="dxa"/>
              <w:bottom w:w="64" w:type="dxa"/>
              <w:end w:w="64" w:type="dxa"/>
              <w:start w:w="64" w:type="dxa"/>
            </w:tcMar>
          </w:tcPr>
          <w:p>
            <w:r>
              <w:t xml:space="preserve">invalid-characters-error-description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Description text shown when the link contains invalid special characters.</w:t>
            </w:r>
          </w:p>
        </w:tc>
      </w:tr>
      <w:tr>
        <w:tc>
          <w:tcPr>
            <w:tcMar>
              <w:top w:w="64" w:type="dxa"/>
              <w:bottom w:w="64" w:type="dxa"/>
              <w:end w:w="64" w:type="dxa"/>
              <w:start w:w="64" w:type="dxa"/>
            </w:tcMar>
          </w:tcPr>
          <w:p>
            <w:r>
              <w:t xml:space="preserve">invalid-characters-error-title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Title of the error message shown when the link contains invalid special characters.</w:t>
            </w:r>
          </w:p>
        </w:tc>
      </w:tr>
      <w:tr>
        <w:tc>
          <w:tcPr>
            <w:tcMar>
              <w:top w:w="64" w:type="dxa"/>
              <w:bottom w:w="64" w:type="dxa"/>
              <w:end w:w="64" w:type="dxa"/>
              <w:start w:w="64" w:type="dxa"/>
            </w:tcMar>
          </w:tcPr>
          <w:p>
            <w:r>
              <w:t xml:space="preserve">link-taken-error-description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Description text shown when the link has already been taken</w:t>
            </w:r>
          </w:p>
        </w:tc>
      </w:tr>
      <w:tr>
        <w:tc>
          <w:tcPr>
            <w:tcMar>
              <w:top w:w="64" w:type="dxa"/>
              <w:bottom w:w="64" w:type="dxa"/>
              <w:end w:w="64" w:type="dxa"/>
              <w:start w:w="64" w:type="dxa"/>
            </w:tcMar>
          </w:tcPr>
          <w:p>
            <w:r>
              <w:t xml:space="preserve">link-taken-error-title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Title of the error message shown when the link has already been taken</w:t>
            </w:r>
          </w:p>
        </w:tc>
      </w:tr>
      <w:tr>
        <w:tc>
          <w:tcPr>
            <w:tcMar>
              <w:top w:w="64" w:type="dxa"/>
              <w:bottom w:w="64" w:type="dxa"/>
              <w:end w:w="64" w:type="dxa"/>
              <w:start w:w="64" w:type="dxa"/>
            </w:tcMar>
          </w:tcPr>
          <w:p>
            <w:r>
              <w:t xml:space="preserve">min-characters-text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program-id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ID of the program that should generate the link. Defaults to the program ID in context where this widget is loaded.</w:t>
            </w:r>
          </w:p>
        </w:tc>
      </w:tr>
      <w:tr>
        <w:tc>
          <w:tcPr>
            <w:tcMar>
              <w:top w:w="64" w:type="dxa"/>
              <w:bottom w:w="64" w:type="dxa"/>
              <w:end w:w="64" w:type="dxa"/>
              <w:start w:w="64" w:type="dxa"/>
            </w:tcMar>
          </w:tcPr>
          <w:p>
            <w:r>
              <w:t xml:space="preserve">restricted-words-error-description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Description text shown when the link contains profanity or brand names.</w:t>
            </w:r>
          </w:p>
        </w:tc>
      </w:tr>
      <w:tr>
        <w:tc>
          <w:tcPr>
            <w:tcMar>
              <w:top w:w="64" w:type="dxa"/>
              <w:bottom w:w="64" w:type="dxa"/>
              <w:end w:w="64" w:type="dxa"/>
              <w:start w:w="64" w:type="dxa"/>
            </w:tcMar>
          </w:tcPr>
          <w:p>
            <w:r>
              <w:t xml:space="preserve">restricted-words-error-title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Title of the error message shown when the link contains profanity or brand names.</w:t>
            </w:r>
          </w:p>
        </w:tc>
      </w:tr>
      <w:tr>
        <w:tc>
          <w:tcPr>
            <w:tcMar>
              <w:top w:w="64" w:type="dxa"/>
              <w:bottom w:w="64" w:type="dxa"/>
              <w:end w:w="64" w:type="dxa"/>
              <w:start w:w="64" w:type="dxa"/>
            </w:tcMar>
          </w:tcPr>
          <w:p>
            <w:r>
              <w:t xml:space="preserve">save-error-description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Description shown when saving fails with an unknown error</w:t>
            </w:r>
          </w:p>
        </w:tc>
      </w:tr>
      <w:tr>
        <w:tc>
          <w:tcPr>
            <w:tcMar>
              <w:top w:w="64" w:type="dxa"/>
              <w:bottom w:w="64" w:type="dxa"/>
              <w:end w:w="64" w:type="dxa"/>
              <w:start w:w="64" w:type="dxa"/>
            </w:tcMar>
          </w:tcPr>
          <w:p>
            <w:r>
              <w:t xml:space="preserve">save-error-title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Title shown when saving fails with an unknown error</w:t>
            </w:r>
          </w:p>
        </w:tc>
      </w:tr>
      <w:tr>
        <w:tc>
          <w:tcPr>
            <w:tcMar>
              <w:top w:w="64" w:type="dxa"/>
              <w:bottom w:w="64" w:type="dxa"/>
              <w:end w:w="64" w:type="dxa"/>
              <w:start w:w="64" w:type="dxa"/>
            </w:tcMar>
          </w:tcPr>
          <w:p>
            <w:r>
              <w:t xml:space="preserve">save-label-text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Text for the save button in editing mode</w:t>
            </w:r>
          </w:p>
        </w:tc>
      </w:tr>
      <w:tr>
        <w:tc>
          <w:tcPr>
            <w:tcMar>
              <w:top w:w="64" w:type="dxa"/>
              <w:bottom w:w="64" w:type="dxa"/>
              <w:end w:w="64" w:type="dxa"/>
              <w:start w:w="64" w:type="dxa"/>
            </w:tcMar>
          </w:tcPr>
          <w:p>
            <w:r>
              <w:t xml:space="preserve">saving-label-text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Text for the save button while saving is in progress</w:t>
            </w:r>
          </w:p>
        </w:tc>
      </w:tr>
      <w:tr>
        <w:tc>
          <w:tcPr>
            <w:tcMar>
              <w:top w:w="64" w:type="dxa"/>
              <w:bottom w:w="64" w:type="dxa"/>
              <w:end w:w="64" w:type="dxa"/>
              <w:start w:w="64" w:type="dxa"/>
            </w:tcMar>
          </w:tcPr>
          <w:p>
            <w:r>
              <w:t xml:space="preserve">support-link-text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 text for the support link in the edit limit reached message</w:t>
            </w:r>
          </w:p>
        </w:tc>
      </w:tr>
      <w:tr>
        <w:tc>
          <w:tcPr>
            <w:tcMar>
              <w:top w:w="64" w:type="dxa"/>
              <w:bottom w:w="64" w:type="dxa"/>
              <w:end w:w="64" w:type="dxa"/>
              <w:start w:w="64" w:type="dxa"/>
            </w:tcMar>
          </w:tcPr>
          <w:p>
            <w:r>
              <w:t xml:space="preserve">text-align</w:t>
            </w:r>
          </w:p>
        </w:tc>
        <w:tc>
          <w:tcPr>
            <w:tcMar>
              <w:top w:w="64" w:type="dxa"/>
              <w:bottom w:w="64" w:type="dxa"/>
              <w:end w:w="64" w:type="dxa"/>
              <w:start w:w="64" w:type="dxa"/>
            </w:tcMar>
          </w:tcPr>
          <w:p>
            <w:r>
              <w:t xml:space="preserve">"center" | "left" | "right"</w:t>
            </w:r>
          </w:p>
        </w:tc>
        <w:tc>
          <w:tcPr>
            <w:tcMar>
              <w:top w:w="64" w:type="dxa"/>
              <w:bottom w:w="64" w:type="dxa"/>
              <w:end w:w="64" w:type="dxa"/>
              <w:start w:w="64" w:type="dxa"/>
            </w:tcMar>
          </w:tcPr>
          <w:p>
            <w:r>
              <w:t xml:space="preserve">Change the text alignment</w:t>
            </w:r>
          </w:p>
        </w:tc>
      </w:tr>
      <w:tr>
        <w:tc>
          <w:tcPr>
            <w:tcMar>
              <w:top w:w="64" w:type="dxa"/>
              <w:bottom w:w="64" w:type="dxa"/>
              <w:end w:w="64" w:type="dxa"/>
              <w:start w:w="64" w:type="dxa"/>
            </w:tcMar>
          </w:tcPr>
          <w:p>
            <w:r>
              <w:t xml:space="preserve">text-color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Color of the text and copy icon</w:t>
            </w:r>
          </w:p>
        </w:tc>
      </w:tr>
      <w:tr>
        <w:tc>
          <w:tcPr>
            <w:tcMar>
              <w:top w:w="64" w:type="dxa"/>
              <w:bottom w:w="64" w:type="dxa"/>
              <w:end w:w="64" w:type="dxa"/>
              <w:start w:w="64" w:type="dxa"/>
            </w:tcMar>
          </w:tcPr>
          <w:p>
            <w:r>
              <w:t xml:space="preserve">tooltip-lifespan</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t xml:space="preserve">The number of milliseconds that the tooltip appears for</w:t>
            </w:r>
          </w:p>
        </w:tc>
      </w:tr>
      <w:tr>
        <w:tc>
          <w:tcPr>
            <w:tcMar>
              <w:top w:w="64" w:type="dxa"/>
              <w:bottom w:w="64" w:type="dxa"/>
              <w:end w:w="64" w:type="dxa"/>
              <w:start w:w="64" w:type="dxa"/>
            </w:tcMar>
          </w:tcPr>
          <w:p>
            <w:r>
              <w:t xml:space="preserve">tooltip-text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Shown inside a tooltip after someone has successfully copied the link to their clipboard</w:t>
            </w:r>
          </w:p>
        </w:tc>
      </w:tr>
      <w:tr>
        <w:tc>
          <w:tcPr>
            <w:tcMar>
              <w:top w:w="64" w:type="dxa"/>
              <w:bottom w:w="64" w:type="dxa"/>
              <w:end w:w="64" w:type="dxa"/>
              <w:start w:w="64" w:type="dxa"/>
            </w:tcMar>
          </w:tcPr>
          <w:p>
            <w:r>
              <w:t xml:space="preserve">validating-label-text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Text shown while the link is being validated</w:t>
            </w:r>
          </w:p>
        </w:tc>
      </w:tr>
    </w:tbl>
    <w:p>
      <w:pPr>
        <w:pStyle w:val="Heading1"/>
      </w:pPr>
      <w:r>
        <w:t xml:space="preserve">sqm-skeleton</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height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width</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sqm-stat-container</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alignment</w:t>
            </w:r>
          </w:p>
        </w:tc>
        <w:tc>
          <w:tcPr>
            <w:tcMar>
              <w:top w:w="64" w:type="dxa"/>
              <w:bottom w:w="64" w:type="dxa"/>
              <w:end w:w="64" w:type="dxa"/>
              <w:start w:w="64" w:type="dxa"/>
            </w:tcMar>
          </w:tcPr>
          <w:p>
            <w:r>
              <w:t xml:space="preserve">"center" | "left" | "right"</w:t>
            </w:r>
          </w:p>
        </w:tc>
        <w:tc>
          <w:tcPr>
            <w:tcMar>
              <w:top w:w="64" w:type="dxa"/>
              <w:bottom w:w="64" w:type="dxa"/>
              <w:end w:w="64" w:type="dxa"/>
              <w:start w:w="64" w:type="dxa"/>
            </w:tcMar>
          </w:tcPr>
          <w:p>
            <w:r>
              <w:t xml:space="preserve">Controls the alignment of the flexbox</w:t>
            </w:r>
          </w:p>
        </w:tc>
      </w:tr>
      <w:tr>
        <w:tc>
          <w:tcPr>
            <w:tcMar>
              <w:top w:w="64" w:type="dxa"/>
              <w:bottom w:w="64" w:type="dxa"/>
              <w:end w:w="64" w:type="dxa"/>
              <w:start w:w="64" w:type="dxa"/>
            </w:tcMar>
          </w:tcPr>
          <w:p>
            <w:r>
              <w:t xml:space="preserve">gap</w:t>
            </w:r>
          </w:p>
        </w:tc>
        <w:tc>
          <w:tcPr>
            <w:tcMar>
              <w:top w:w="64" w:type="dxa"/>
              <w:bottom w:w="64" w:type="dxa"/>
              <w:end w:w="64" w:type="dxa"/>
              <w:start w:w="64" w:type="dxa"/>
            </w:tcMar>
          </w:tcPr>
          <w:p>
            <w:r>
              <w:t xml:space="preserve">"large" | "medium" | "none" | "small" | "x-large" | "x-small" | "xx-large" | "xx-small" | "xxx-large" | "xxx-small" | "xxxx-large"</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hide-border</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t xml:space="preserve">Hide the seperating border between stats</w:t>
            </w:r>
          </w:p>
        </w:tc>
      </w:tr>
      <w:tr>
        <w:tc>
          <w:tcPr>
            <w:tcMar>
              <w:top w:w="64" w:type="dxa"/>
              <w:bottom w:w="64" w:type="dxa"/>
              <w:end w:w="64" w:type="dxa"/>
              <w:start w:w="64" w:type="dxa"/>
            </w:tcMar>
          </w:tcPr>
          <w:p>
            <w:r>
              <w:t xml:space="preserve">space</w:t>
            </w:r>
          </w:p>
        </w:tc>
        <w:tc>
          <w:tcPr>
            <w:tcMar>
              <w:top w:w="64" w:type="dxa"/>
              <w:bottom w:w="64" w:type="dxa"/>
              <w:end w:w="64" w:type="dxa"/>
              <w:start w:w="64" w:type="dxa"/>
            </w:tcMar>
          </w:tcPr>
          <w:p>
            <w:r>
              <w:t xml:space="preserve">"large" | "medium" | "none" | "small" | "x-large" | "x-small" | "xx-large" | "xx-small" | "xxx-large" | "xxx-small" | "xxxx-large"</w:t>
            </w:r>
          </w:p>
        </w:tc>
        <w:tc>
          <w:tcPr>
            <w:tcMar>
              <w:top w:w="64" w:type="dxa"/>
              <w:bottom w:w="64" w:type="dxa"/>
              <w:end w:w="64" w:type="dxa"/>
              <w:start w:w="64" w:type="dxa"/>
            </w:tcMar>
          </w:tcPr>
          <w:p>
            <w:r/>
          </w:p>
        </w:tc>
      </w:tr>
    </w:tbl>
    <w:p>
      <w:pPr>
        <w:pStyle w:val="Heading1"/>
      </w:pPr>
      <w:r>
        <w:t xml:space="preserve">sqm-tab</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sqm-table-cell</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colspan</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padding</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sqm-table-row</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border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sqm-tabs</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placement</w:t>
            </w:r>
          </w:p>
        </w:tc>
        <w:tc>
          <w:tcPr>
            <w:tcMar>
              <w:top w:w="64" w:type="dxa"/>
              <w:bottom w:w="64" w:type="dxa"/>
              <w:end w:w="64" w:type="dxa"/>
              <w:start w:w="64" w:type="dxa"/>
            </w:tcMar>
          </w:tcPr>
          <w:p>
            <w:r>
              <w:t xml:space="preserve">"bottom" | "left" | "right" | "top"</w:t>
            </w:r>
          </w:p>
        </w:tc>
        <w:tc>
          <w:tcPr>
            <w:tcMar>
              <w:top w:w="64" w:type="dxa"/>
              <w:bottom w:w="64" w:type="dxa"/>
              <w:end w:w="64" w:type="dxa"/>
              <w:start w:w="64" w:type="dxa"/>
            </w:tcMar>
          </w:tcPr>
          <w:p>
            <w:r>
              <w:t xml:space="preserve">Used to specify the placement of the tabs</w:t>
            </w:r>
          </w:p>
        </w:tc>
      </w:tr>
      <w:tr>
        <w:tc>
          <w:tcPr>
            <w:tcMar>
              <w:top w:w="64" w:type="dxa"/>
              <w:bottom w:w="64" w:type="dxa"/>
              <w:end w:w="64" w:type="dxa"/>
              <w:start w:w="64" w:type="dxa"/>
            </w:tcMar>
          </w:tcPr>
          <w:p>
            <w:r>
              <w:t xml:space="preserve">text-color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Tab text color</w:t>
            </w:r>
          </w:p>
        </w:tc>
      </w:tr>
    </w:tbl>
    <w:p>
      <w:pPr>
        <w:pStyle w:val="Heading1"/>
      </w:pPr>
      <w:r>
        <w:t xml:space="preserve">sqm-task-card</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background-color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border-color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border-radius</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button-link</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button-text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button-type</w:t>
            </w:r>
          </w:p>
        </w:tc>
        <w:tc>
          <w:tcPr>
            <w:tcMar>
              <w:top w:w="64" w:type="dxa"/>
              <w:bottom w:w="64" w:type="dxa"/>
              <w:end w:w="64" w:type="dxa"/>
              <w:start w:w="64" w:type="dxa"/>
            </w:tcMar>
          </w:tcPr>
          <w:p>
            <w:r>
              <w:t xml:space="preserve">"primary" | "secondary"</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card-title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completed-text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Displays the amount of times that a user has completed a repeatable task.</w:t>
            </w:r>
          </w:p>
        </w:tc>
      </w:tr>
      <w:tr>
        <w:tc>
          <w:tcPr>
            <w:tcMar>
              <w:top w:w="64" w:type="dxa"/>
              <w:bottom w:w="64" w:type="dxa"/>
              <w:end w:w="64" w:type="dxa"/>
              <w:start w:w="64" w:type="dxa"/>
            </w:tcMar>
          </w:tcPr>
          <w:p>
            <w:r>
              <w:t xml:space="preserve">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display-duration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Task cards are hidden from users outside of the duration. They are always displayed if no duration is configured.</w:t>
            </w:r>
          </w:p>
        </w:tc>
      </w:tr>
      <w:tr>
        <w:tc>
          <w:tcPr>
            <w:tcMar>
              <w:top w:w="64" w:type="dxa"/>
              <w:bottom w:w="64" w:type="dxa"/>
              <w:end w:w="64" w:type="dxa"/>
              <w:start w:w="64" w:type="dxa"/>
            </w:tcMar>
          </w:tcPr>
          <w:p>
            <w:r>
              <w:t xml:space="preserve">ended-message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Shown to users after the end of the task duration.</w:t>
            </w:r>
          </w:p>
        </w:tc>
      </w:tr>
      <w:tr>
        <w:tc>
          <w:tcPr>
            <w:tcMar>
              <w:top w:w="64" w:type="dxa"/>
              <w:bottom w:w="64" w:type="dxa"/>
              <w:end w:w="64" w:type="dxa"/>
              <w:start w:w="64" w:type="dxa"/>
            </w:tcMar>
          </w:tcPr>
          <w:p>
            <w:r>
              <w:t xml:space="preserve">event-key</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Optionally send an event to SaaSquatch when a user clicks the button. Enter your event key into this field.</w:t>
            </w:r>
          </w:p>
        </w:tc>
      </w:tr>
      <w:tr>
        <w:tc>
          <w:tcPr>
            <w:tcMar>
              <w:top w:w="64" w:type="dxa"/>
              <w:bottom w:w="64" w:type="dxa"/>
              <w:end w:w="64" w:type="dxa"/>
              <w:start w:w="64" w:type="dxa"/>
            </w:tcMar>
          </w:tcPr>
          <w:p>
            <w:r>
              <w:t xml:space="preserve">expiry-message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when a user views a task card after the reward duration interval.</w:t>
            </w:r>
          </w:p>
        </w:tc>
      </w:tr>
      <w:tr>
        <w:tc>
          <w:tcPr>
            <w:tcMar>
              <w:top w:w="64" w:type="dxa"/>
              <w:bottom w:w="64" w:type="dxa"/>
              <w:end w:w="64" w:type="dxa"/>
              <w:start w:w="64" w:type="dxa"/>
            </w:tcMar>
          </w:tcPr>
          <w:p>
            <w:r>
              <w:t xml:space="preserve">finite</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t xml:space="preserve">The number of times a task can be completed when repeatable.  Use zero for no limit (the default).</w:t>
            </w:r>
          </w:p>
        </w:tc>
      </w:tr>
      <w:tr>
        <w:tc>
          <w:tcPr>
            <w:tcMar>
              <w:top w:w="64" w:type="dxa"/>
              <w:bottom w:w="64" w:type="dxa"/>
              <w:end w:w="64" w:type="dxa"/>
              <w:start w:w="64" w:type="dxa"/>
            </w:tcMar>
          </w:tcPr>
          <w:p>
            <w:r>
              <w:t xml:space="preserve">goal</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t xml:space="preserve">Sets the goal for users progress to know when a task has been completed. If repeatable is checked, repeatable goals is an increment of this.</w:t>
            </w:r>
          </w:p>
        </w:tc>
      </w:tr>
      <w:tr>
        <w:tc>
          <w:tcPr>
            <w:tcMar>
              <w:top w:w="64" w:type="dxa"/>
              <w:bottom w:w="64" w:type="dxa"/>
              <w:end w:w="64" w:type="dxa"/>
              <w:start w:w="64" w:type="dxa"/>
            </w:tcMar>
          </w:tcPr>
          <w:p>
            <w:r>
              <w:t xml:space="preserve">hide-button</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open-new-tab</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t xml:space="preserve">Button link opens in new tab</w:t>
            </w:r>
          </w:p>
        </w:tc>
      </w:tr>
      <w:tr>
        <w:tc>
          <w:tcPr>
            <w:tcMar>
              <w:top w:w="64" w:type="dxa"/>
              <w:bottom w:w="64" w:type="dxa"/>
              <w:end w:w="64" w:type="dxa"/>
              <w:start w:w="64" w:type="dxa"/>
            </w:tcMar>
          </w:tcPr>
          <w:p>
            <w:r>
              <w:t xml:space="preserve">program-id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ID of the program that is used to scope the task card. When no ID is specified, it defaults to the program context in which the component is rendered.</w:t>
            </w:r>
          </w:p>
        </w:tc>
      </w:tr>
      <w:tr>
        <w:tc>
          <w:tcPr>
            <w:tcMar>
              <w:top w:w="64" w:type="dxa"/>
              <w:bottom w:w="64" w:type="dxa"/>
              <w:end w:w="64" w:type="dxa"/>
              <w:start w:w="64" w:type="dxa"/>
            </w:tcMar>
          </w:tcPr>
          <w:p>
            <w:r>
              <w:t xml:space="preserve">progress-bar-unit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unit displayed to the right of steps and progress numbers on the progress bar. Ex: $ for dollars</w:t>
            </w:r>
          </w:p>
        </w:tc>
      </w:tr>
      <w:tr>
        <w:tc>
          <w:tcPr>
            <w:tcMar>
              <w:top w:w="64" w:type="dxa"/>
              <w:bottom w:w="64" w:type="dxa"/>
              <w:end w:w="64" w:type="dxa"/>
              <w:start w:w="64" w:type="dxa"/>
            </w:tcMar>
          </w:tcPr>
          <w:p>
            <w:r>
              <w:t xml:space="preserve">repeatable</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reward-amount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reward-duration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Task cards are disabled to users outside of the duration. They are not disabled if no duration is configured.</w:t>
            </w:r>
          </w:p>
        </w:tc>
      </w:tr>
      <w:tr>
        <w:tc>
          <w:tcPr>
            <w:tcMar>
              <w:top w:w="64" w:type="dxa"/>
              <w:bottom w:w="64" w:type="dxa"/>
              <w:end w:w="64" w:type="dxa"/>
              <w:start w:w="64" w:type="dxa"/>
            </w:tcMar>
          </w:tcPr>
          <w:p>
            <w:r>
              <w:t xml:space="preserve">reward-unit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show-progress-bar</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starts-on-message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Shown to users before the start of the task duration.</w:t>
            </w:r>
          </w:p>
        </w:tc>
      </w:tr>
      <w:tr>
        <w:tc>
          <w:tcPr>
            <w:tcMar>
              <w:top w:w="64" w:type="dxa"/>
              <w:bottom w:w="64" w:type="dxa"/>
              <w:end w:w="64" w:type="dxa"/>
              <w:start w:w="64" w:type="dxa"/>
            </w:tcMar>
          </w:tcPr>
          <w:p>
            <w:r>
              <w:t xml:space="preserve">stat-type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Select what type of stat to display for the goal. Manual paths are also supported.</w:t>
            </w:r>
          </w:p>
        </w:tc>
      </w:tr>
      <w:tr>
        <w:tc>
          <w:tcPr>
            <w:tcMar>
              <w:top w:w="64" w:type="dxa"/>
              <w:bottom w:w="64" w:type="dxa"/>
              <w:end w:w="64" w:type="dxa"/>
              <w:start w:w="64" w:type="dxa"/>
            </w:tcMar>
          </w:tcPr>
          <w:p>
            <w:r>
              <w:t xml:space="preserve">steps</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text-color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sqm-tax-and-cash</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back-button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cancel-button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continue-button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dashboard_account-review-description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dashboard_account-review-header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dashboard_account-text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Shown before the participant’s bank account information.</w:t>
            </w:r>
          </w:p>
        </w:tc>
      </w:tr>
      <w:tr>
        <w:tc>
          <w:tcPr>
            <w:tcMar>
              <w:top w:w="64" w:type="dxa"/>
              <w:bottom w:w="64" w:type="dxa"/>
              <w:end w:w="64" w:type="dxa"/>
              <w:start w:w="64" w:type="dxa"/>
            </w:tcMar>
          </w:tcPr>
          <w:p>
            <w:r>
              <w:t xml:space="preserve">dashboard_badge-text-awaiting-review</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Additional text displayed next to the tax form's status badge.</w:t>
            </w:r>
          </w:p>
        </w:tc>
      </w:tr>
      <w:tr>
        <w:tc>
          <w:tcPr>
            <w:tcMar>
              <w:top w:w="64" w:type="dxa"/>
              <w:bottom w:w="64" w:type="dxa"/>
              <w:end w:w="64" w:type="dxa"/>
              <w:start w:w="64" w:type="dxa"/>
            </w:tcMar>
          </w:tcPr>
          <w:p>
            <w:r>
              <w:t xml:space="preserve">dashboard_badge-text-submitted-on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Additional text displayed next to the tax form's status badge</w:t>
            </w:r>
          </w:p>
        </w:tc>
      </w:tr>
      <w:tr>
        <w:tc>
          <w:tcPr>
            <w:tcMar>
              <w:top w:w="64" w:type="dxa"/>
              <w:bottom w:w="64" w:type="dxa"/>
              <w:end w:w="64" w:type="dxa"/>
              <w:start w:w="64" w:type="dxa"/>
            </w:tcMar>
          </w:tcPr>
          <w:p>
            <w:r>
              <w:t xml:space="preserve">dashboard_badge-text-submitted-on-w-8</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Additional text displayed next to the tax form's status badge.</w:t>
            </w:r>
          </w:p>
        </w:tc>
      </w:tr>
      <w:tr>
        <w:tc>
          <w:tcPr>
            <w:tcMar>
              <w:top w:w="64" w:type="dxa"/>
              <w:bottom w:w="64" w:type="dxa"/>
              <w:end w:w="64" w:type="dxa"/>
              <w:start w:w="64" w:type="dxa"/>
            </w:tcMar>
          </w:tcPr>
          <w:p>
            <w:r>
              <w:t xml:space="preserve">dashboard_bank-name-mismatch-description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dashboard_bank-name-mismatch-header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dashboard_banking-information-section-header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dashboard_beneficiary-name-invalid-description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dashboard_beneficiary-name-invalid-header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dashboard_beneficiary-name-mismatch-description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dashboard_beneficiary-name-mismatch-header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dashboard_date-column-title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Invoice table displayed at the bottom of the page.</w:t>
            </w:r>
          </w:p>
        </w:tc>
      </w:tr>
      <w:tr>
        <w:tc>
          <w:tcPr>
            <w:tcMar>
              <w:top w:w="64" w:type="dxa"/>
              <w:bottom w:w="64" w:type="dxa"/>
              <w:end w:w="64" w:type="dxa"/>
              <w:start w:w="64" w:type="dxa"/>
            </w:tcMar>
          </w:tcPr>
          <w:p>
            <w:r>
              <w:t xml:space="preserve">dashboard_earnings-after-tax-column-title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Invoice table displayed at the bottom of the page.</w:t>
            </w:r>
          </w:p>
        </w:tc>
      </w:tr>
      <w:tr>
        <w:tc>
          <w:tcPr>
            <w:tcMar>
              <w:top w:w="64" w:type="dxa"/>
              <w:bottom w:w="64" w:type="dxa"/>
              <w:end w:w="64" w:type="dxa"/>
              <w:start w:w="64" w:type="dxa"/>
            </w:tcMar>
          </w:tcPr>
          <w:p>
            <w:r>
              <w:t xml:space="preserve">dashboard_earnings-column-title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Invoice table displayed at the bottom of the page.</w:t>
            </w:r>
          </w:p>
        </w:tc>
      </w:tr>
      <w:tr>
        <w:tc>
          <w:tcPr>
            <w:tcMar>
              <w:top w:w="64" w:type="dxa"/>
              <w:bottom w:w="64" w:type="dxa"/>
              <w:end w:w="64" w:type="dxa"/>
              <w:start w:w="64" w:type="dxa"/>
            </w:tcMar>
          </w:tcPr>
          <w:p>
            <w:r>
              <w:t xml:space="preserve">dashboard_edit-payment-information-button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dashboard_indirect-tax-column-title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Invoice table displayed at the bottom of the page.</w:t>
            </w:r>
          </w:p>
        </w:tc>
      </w:tr>
      <w:tr>
        <w:tc>
          <w:tcPr>
            <w:tcMar>
              <w:top w:w="64" w:type="dxa"/>
              <w:bottom w:w="64" w:type="dxa"/>
              <w:end w:w="64" w:type="dxa"/>
              <w:start w:w="64" w:type="dxa"/>
            </w:tcMar>
          </w:tcPr>
          <w:p>
            <w:r>
              <w:t xml:space="preserve">dashboard_indirect-tax-details</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to participants who have submitted their indirect tax information.</w:t>
            </w:r>
          </w:p>
        </w:tc>
      </w:tr>
      <w:tr>
        <w:tc>
          <w:tcPr>
            <w:tcMar>
              <w:top w:w="64" w:type="dxa"/>
              <w:bottom w:w="64" w:type="dxa"/>
              <w:end w:w="64" w:type="dxa"/>
              <w:start w:w="64" w:type="dxa"/>
            </w:tcMar>
          </w:tcPr>
          <w:p>
            <w:r>
              <w:t xml:space="preserve">dashboard_indirect-tax-info-canada</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If the participant is registered for indirect tax in Canada, display the province they’re registered in.</w:t>
            </w:r>
          </w:p>
        </w:tc>
      </w:tr>
      <w:tr>
        <w:tc>
          <w:tcPr>
            <w:tcMar>
              <w:top w:w="64" w:type="dxa"/>
              <w:bottom w:w="64" w:type="dxa"/>
              <w:end w:w="64" w:type="dxa"/>
              <w:start w:w="64" w:type="dxa"/>
            </w:tcMar>
          </w:tcPr>
          <w:p>
            <w:r>
              <w:t xml:space="preserve">dashboard_indirect-tax-info-other-country</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If the participant is registered for indirect tax, display the country they’re registered in.</w:t>
            </w:r>
          </w:p>
        </w:tc>
      </w:tr>
      <w:tr>
        <w:tc>
          <w:tcPr>
            <w:tcMar>
              <w:top w:w="64" w:type="dxa"/>
              <w:bottom w:w="64" w:type="dxa"/>
              <w:end w:w="64" w:type="dxa"/>
              <w:start w:w="64" w:type="dxa"/>
            </w:tcMar>
          </w:tcPr>
          <w:p>
            <w:r>
              <w:t xml:space="preserve">dashboard_indirect-tax-info-section-header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dashboard_indirect-tax-info-spain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If the participant is registered for indirect tax in Spain, display the region they’re registered in.</w:t>
            </w:r>
          </w:p>
        </w:tc>
      </w:tr>
      <w:tr>
        <w:tc>
          <w:tcPr>
            <w:tcMar>
              <w:top w:w="64" w:type="dxa"/>
              <w:bottom w:w="64" w:type="dxa"/>
              <w:end w:w="64" w:type="dxa"/>
              <w:start w:w="64" w:type="dxa"/>
            </w:tcMar>
          </w:tcPr>
          <w:p>
            <w:r>
              <w:t xml:space="preserve">dashboard_indirect-tax-tooltip-support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dashboard_invalid-form</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Additional text displayed next to the tax form's status badge.</w:t>
            </w:r>
          </w:p>
        </w:tc>
      </w:tr>
      <w:tr>
        <w:tc>
          <w:tcPr>
            <w:tcMar>
              <w:top w:w="64" w:type="dxa"/>
              <w:bottom w:w="64" w:type="dxa"/>
              <w:end w:w="64" w:type="dxa"/>
              <w:start w:w="64" w:type="dxa"/>
            </w:tcMar>
          </w:tcPr>
          <w:p>
            <w:r>
              <w:t xml:space="preserve">dashboard_invoice-column-title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Invoice table displayed at the bottom of the page.</w:t>
            </w:r>
          </w:p>
        </w:tc>
      </w:tr>
      <w:tr>
        <w:tc>
          <w:tcPr>
            <w:tcMar>
              <w:top w:w="64" w:type="dxa"/>
              <w:bottom w:w="64" w:type="dxa"/>
              <w:end w:w="64" w:type="dxa"/>
              <w:start w:w="64" w:type="dxa"/>
            </w:tcMar>
          </w:tcPr>
          <w:p>
            <w:r>
              <w:t xml:space="preserve">dashboard_invoice-description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dashboard_invoice-empty-state-header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dashboard_invoice-empty-state-text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dashboard_invoice-header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dashboard_invoice-more-label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dashboard_invoice-prev-label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dashboard_new-form-button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dashboard_no-form-needed-subtext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No other statuses or badges will be displayed in the tax form section in this case.</w:t>
            </w:r>
          </w:p>
        </w:tc>
      </w:tr>
      <w:tr>
        <w:tc>
          <w:tcPr>
            <w:tcMar>
              <w:top w:w="64" w:type="dxa"/>
              <w:bottom w:w="64" w:type="dxa"/>
              <w:end w:w="64" w:type="dxa"/>
              <w:start w:w="64" w:type="dxa"/>
            </w:tcMar>
          </w:tcPr>
          <w:p>
            <w:r>
              <w:t xml:space="preserve">dashboard_not-registered-for-tax</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dashboard_payment-on-hold-description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dashboard_payment-on-hold-header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dashboard_payment-returned-description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dashboard_payment-returned-header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dashboard_payout-from-impact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under the payout details card.</w:t>
            </w:r>
          </w:p>
        </w:tc>
      </w:tr>
      <w:tr>
        <w:tc>
          <w:tcPr>
            <w:tcMar>
              <w:top w:w="64" w:type="dxa"/>
              <w:bottom w:w="64" w:type="dxa"/>
              <w:end w:w="64" w:type="dxa"/>
              <w:start w:w="64" w:type="dxa"/>
            </w:tcMar>
          </w:tcPr>
          <w:p>
            <w:r>
              <w:t xml:space="preserve">dashboard_payout-hold-alert-description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 when there’s been an issue preventing payouts.</w:t>
            </w:r>
          </w:p>
        </w:tc>
      </w:tr>
      <w:tr>
        <w:tc>
          <w:tcPr>
            <w:tcMar>
              <w:top w:w="64" w:type="dxa"/>
              <w:bottom w:w="64" w:type="dxa"/>
              <w:end w:w="64" w:type="dxa"/>
              <w:start w:w="64" w:type="dxa"/>
            </w:tcMar>
          </w:tcPr>
          <w:p>
            <w:r>
              <w:t xml:space="preserve">dashboard_payout-hold-alert-header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 when there’s been an issue preventing payouts.</w:t>
            </w:r>
          </w:p>
        </w:tc>
      </w:tr>
      <w:tr>
        <w:tc>
          <w:tcPr>
            <w:tcMar>
              <w:top w:w="64" w:type="dxa"/>
              <w:bottom w:w="64" w:type="dxa"/>
              <w:end w:w="64" w:type="dxa"/>
              <w:start w:w="64" w:type="dxa"/>
            </w:tcMar>
          </w:tcPr>
          <w:p>
            <w:r>
              <w:t xml:space="preserve">dashboard_payout-missing-information-text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Text displayed for existing publishers that do not have saved banking information.</w:t>
            </w:r>
          </w:p>
        </w:tc>
      </w:tr>
      <w:tr>
        <w:tc>
          <w:tcPr>
            <w:tcMar>
              <w:top w:w="64" w:type="dxa"/>
              <w:bottom w:w="64" w:type="dxa"/>
              <w:end w:w="64" w:type="dxa"/>
              <w:start w:w="64" w:type="dxa"/>
            </w:tcMar>
          </w:tcPr>
          <w:p>
            <w:r>
              <w:t xml:space="preserve">dashboard_qst-number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to participants registered in Quebec, Canada.</w:t>
            </w:r>
          </w:p>
        </w:tc>
      </w:tr>
      <w:tr>
        <w:tc>
          <w:tcPr>
            <w:tcMar>
              <w:top w:w="64" w:type="dxa"/>
              <w:bottom w:w="64" w:type="dxa"/>
              <w:end w:w="64" w:type="dxa"/>
              <w:start w:w="64" w:type="dxa"/>
            </w:tcMar>
          </w:tcPr>
          <w:p>
            <w:r>
              <w:t xml:space="preserve">dashboard_replace-tax-form-modal-body-text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dashboard_replace-tax-form-modal-header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dashboard_required-tax-form</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Additional text displayed next to the tax form's status badge</w:t>
            </w:r>
          </w:p>
        </w:tc>
      </w:tr>
      <w:tr>
        <w:tc>
          <w:tcPr>
            <w:tcMar>
              <w:top w:w="64" w:type="dxa"/>
              <w:bottom w:w="64" w:type="dxa"/>
              <w:end w:w="64" w:type="dxa"/>
              <w:start w:w="64" w:type="dxa"/>
            </w:tcMar>
          </w:tcPr>
          <w:p>
            <w:r>
              <w:t xml:space="preserve">dashboard_status-badge-text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dashboard_status-text-active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dashboard_status-text-not-active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dashboard_status-text-not-verified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when the participant submitted their form but it is awaiting review.</w:t>
            </w:r>
          </w:p>
        </w:tc>
      </w:tr>
      <w:tr>
        <w:tc>
          <w:tcPr>
            <w:tcMar>
              <w:top w:w="64" w:type="dxa"/>
              <w:bottom w:w="64" w:type="dxa"/>
              <w:end w:w="64" w:type="dxa"/>
              <w:start w:w="64" w:type="dxa"/>
            </w:tcMar>
          </w:tcPr>
          <w:p>
            <w:r>
              <w:t xml:space="preserve">dashboard_status-text-required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when the participant has not submitted their required tax form.</w:t>
            </w:r>
          </w:p>
        </w:tc>
      </w:tr>
      <w:tr>
        <w:tc>
          <w:tcPr>
            <w:tcMar>
              <w:top w:w="64" w:type="dxa"/>
              <w:bottom w:w="64" w:type="dxa"/>
              <w:end w:w="64" w:type="dxa"/>
              <w:start w:w="64" w:type="dxa"/>
            </w:tcMar>
          </w:tcPr>
          <w:p>
            <w:r>
              <w:t xml:space="preserve">dashboard_sub-region-tax-number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dashboard_tax-alert-header-not-active-w-8</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dashboard_tax-alert-header-not-active-w-9</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dashboard_tax-alert-not-active-message-w-8</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dashboard_tax-alert-not-active-message-w-9</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dashboard_tax-document-section-header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dashboard_tax-document-section-sub-header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under the tax document section header.</w:t>
            </w:r>
          </w:p>
        </w:tc>
      </w:tr>
      <w:tr>
        <w:tc>
          <w:tcPr>
            <w:tcMar>
              <w:top w:w="64" w:type="dxa"/>
              <w:bottom w:w="64" w:type="dxa"/>
              <w:end w:w="64" w:type="dxa"/>
              <w:start w:w="64" w:type="dxa"/>
            </w:tcMar>
          </w:tcPr>
          <w:p>
            <w:r>
              <w:t xml:space="preserve">dashboard_terms-and-conditions</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dashboard_threshold-payout-text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 participants' payout preference on the payout information card, indicating the balance at which they want to get paid.</w:t>
            </w:r>
          </w:p>
        </w:tc>
      </w:tr>
      <w:tr>
        <w:tc>
          <w:tcPr>
            <w:tcMar>
              <w:top w:w="64" w:type="dxa"/>
              <w:bottom w:w="64" w:type="dxa"/>
              <w:end w:w="64" w:type="dxa"/>
              <w:start w:w="64" w:type="dxa"/>
            </w:tcMar>
          </w:tcPr>
          <w:p>
            <w:r>
              <w:t xml:space="preserve">dashboard_verification-failed-internal-description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dashboard_verification-failed-internal-header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dashboard_verification-required-button-text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 when the user needs to verify their identity.</w:t>
            </w:r>
          </w:p>
        </w:tc>
      </w:tr>
      <w:tr>
        <w:tc>
          <w:tcPr>
            <w:tcMar>
              <w:top w:w="64" w:type="dxa"/>
              <w:bottom w:w="64" w:type="dxa"/>
              <w:end w:w="64" w:type="dxa"/>
              <w:start w:w="64" w:type="dxa"/>
            </w:tcMar>
          </w:tcPr>
          <w:p>
            <w:r>
              <w:t xml:space="preserve">dashboard_verification-required-description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 when the user needs to verify their identity</w:t>
            </w:r>
          </w:p>
        </w:tc>
      </w:tr>
      <w:tr>
        <w:tc>
          <w:tcPr>
            <w:tcMar>
              <w:top w:w="64" w:type="dxa"/>
              <w:bottom w:w="64" w:type="dxa"/>
              <w:end w:w="64" w:type="dxa"/>
              <w:start w:w="64" w:type="dxa"/>
            </w:tcMar>
          </w:tcPr>
          <w:p>
            <w:r>
              <w:t xml:space="preserve">dashboard_verification-required-header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 when the user needs to verify their identity.</w:t>
            </w:r>
          </w:p>
        </w:tc>
      </w:tr>
      <w:tr>
        <w:tc>
          <w:tcPr>
            <w:tcMar>
              <w:top w:w="64" w:type="dxa"/>
              <w:bottom w:w="64" w:type="dxa"/>
              <w:end w:w="64" w:type="dxa"/>
              <w:start w:w="64" w:type="dxa"/>
            </w:tcMar>
          </w:tcPr>
          <w:p>
            <w:r>
              <w:t xml:space="preserve">dashboard_verification-required-internal-description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dashboard_verification-required-internal-header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dashboard_verification-review-internal-description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dashboard_verification-review-internal-header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dashboard_w-9-required-button-text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dashboard_w-9-required-description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dashboard_w-9-required-header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dashboard_withdrawal-settings-invalid-description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dashboard_withdrawal-settings-invalid-header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field-invalid-error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under a field when it has an invalid entry.</w:t>
            </w:r>
          </w:p>
        </w:tc>
      </w:tr>
      <w:tr>
        <w:tc>
          <w:tcPr>
            <w:tcMar>
              <w:top w:w="64" w:type="dxa"/>
              <w:bottom w:w="64" w:type="dxa"/>
              <w:end w:w="64" w:type="dxa"/>
              <w:start w:w="64" w:type="dxa"/>
            </w:tcMar>
          </w:tcPr>
          <w:p>
            <w:r>
              <w:t xml:space="preserve">field-required-error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under a field that is missing required information.</w:t>
            </w:r>
          </w:p>
        </w:tc>
      </w:tr>
      <w:tr>
        <w:tc>
          <w:tcPr>
            <w:tcMar>
              <w:top w:w="64" w:type="dxa"/>
              <w:bottom w:w="64" w:type="dxa"/>
              <w:end w:w="64" w:type="dxa"/>
              <w:start w:w="64" w:type="dxa"/>
            </w:tcMar>
          </w:tcPr>
          <w:p>
            <w:r>
              <w:t xml:space="preserve">form-step</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general-error-description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general-error-title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invalid-character-error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under a field that includes invalid characters (non-ASCII).</w:t>
            </w:r>
          </w:p>
        </w:tc>
      </w:tr>
      <w:tr>
        <w:tc>
          <w:tcPr>
            <w:tcMar>
              <w:top w:w="64" w:type="dxa"/>
              <w:bottom w:w="64" w:type="dxa"/>
              <w:end w:w="64" w:type="dxa"/>
              <w:start w:w="64" w:type="dxa"/>
            </w:tcMar>
          </w:tcPr>
          <w:p>
            <w:r>
              <w:t xml:space="preserve">is-partner-alert-description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 if the participant is already a registered partner on impact.com.</w:t>
            </w:r>
          </w:p>
        </w:tc>
      </w:tr>
      <w:tr>
        <w:tc>
          <w:tcPr>
            <w:tcMar>
              <w:top w:w="64" w:type="dxa"/>
              <w:bottom w:w="64" w:type="dxa"/>
              <w:end w:w="64" w:type="dxa"/>
              <w:start w:w="64" w:type="dxa"/>
            </w:tcMar>
          </w:tcPr>
          <w:p>
            <w:r>
              <w:t xml:space="preserve">is-partner-alert-header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 if the participant is already a registered partner on impact.com.</w:t>
            </w:r>
          </w:p>
        </w:tc>
      </w:tr>
      <w:tr>
        <w:tc>
          <w:tcPr>
            <w:tcMar>
              <w:top w:w="64" w:type="dxa"/>
              <w:bottom w:w="64" w:type="dxa"/>
              <w:end w:w="64" w:type="dxa"/>
              <w:start w:w="64" w:type="dxa"/>
            </w:tcMar>
          </w:tcPr>
          <w:p>
            <w:r>
              <w:t xml:space="preserve">loading-error-alert-description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loading-error-alert-header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search-for-country-text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Placeholder text displayed in the country search dropdown</w:t>
            </w:r>
          </w:p>
        </w:tc>
      </w:tr>
      <w:tr>
        <w:tc>
          <w:tcPr>
            <w:tcMar>
              <w:top w:w="64" w:type="dxa"/>
              <w:bottom w:w="64" w:type="dxa"/>
              <w:end w:w="64" w:type="dxa"/>
              <w:start w:w="64" w:type="dxa"/>
            </w:tcMar>
          </w:tcPr>
          <w:p>
            <w:r>
              <w:t xml:space="preserve">step-1_address</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step-1_allow-banking-collection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Edit the property called terms and conditions text to change what's displayed for {termsAndConditionsLink}.</w:t>
            </w:r>
          </w:p>
        </w:tc>
      </w:tr>
      <w:tr>
        <w:tc>
          <w:tcPr>
            <w:tcMar>
              <w:top w:w="64" w:type="dxa"/>
              <w:bottom w:w="64" w:type="dxa"/>
              <w:end w:w="64" w:type="dxa"/>
              <w:start w:w="64" w:type="dxa"/>
            </w:tcMar>
          </w:tcPr>
          <w:p>
            <w:r>
              <w:t xml:space="preserve">step-1_city</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step-1_country</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step-1_currency</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step-1_email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step-1_first-name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step-1_last-name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step-1_personal-information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step-1_phone-number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step-1_postal-code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step-1_province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step-1_region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step-1_search-for-currency-text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Placeholder text displayed in the currency search dropdown</w:t>
            </w:r>
          </w:p>
        </w:tc>
      </w:tr>
      <w:tr>
        <w:tc>
          <w:tcPr>
            <w:tcMar>
              <w:top w:w="64" w:type="dxa"/>
              <w:bottom w:w="64" w:type="dxa"/>
              <w:end w:w="64" w:type="dxa"/>
              <w:start w:w="64" w:type="dxa"/>
            </w:tcMar>
          </w:tcPr>
          <w:p>
            <w:r>
              <w:t xml:space="preserve">step-1_state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step-1_terms-and-conditions-label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link text that appears in the terms and conditions checkbox</w:t>
            </w:r>
          </w:p>
        </w:tc>
      </w:tr>
      <w:tr>
        <w:tc>
          <w:tcPr>
            <w:tcMar>
              <w:top w:w="64" w:type="dxa"/>
              <w:bottom w:w="64" w:type="dxa"/>
              <w:end w:w="64" w:type="dxa"/>
              <w:start w:w="64" w:type="dxa"/>
            </w:tcMar>
          </w:tcPr>
          <w:p>
            <w:r>
              <w:t xml:space="preserve">step-1_terms-and-conditions-link</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link that appears in the terms and conditions checkbox</w:t>
            </w:r>
          </w:p>
        </w:tc>
      </w:tr>
      <w:tr>
        <w:tc>
          <w:tcPr>
            <w:tcMar>
              <w:top w:w="64" w:type="dxa"/>
              <w:bottom w:w="64" w:type="dxa"/>
              <w:end w:w="64" w:type="dxa"/>
              <w:start w:w="64" w:type="dxa"/>
            </w:tcMar>
          </w:tcPr>
          <w:p>
            <w:r>
              <w:t xml:space="preserve">step-2_cannot-change-info-alert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Communicate that after this step, only Support can change personal and indirect tax information.</w:t>
            </w:r>
          </w:p>
        </w:tc>
      </w:tr>
      <w:tr>
        <w:tc>
          <w:tcPr>
            <w:tcMar>
              <w:top w:w="64" w:type="dxa"/>
              <w:bottom w:w="64" w:type="dxa"/>
              <w:end w:w="64" w:type="dxa"/>
              <w:start w:w="64" w:type="dxa"/>
            </w:tcMar>
          </w:tcPr>
          <w:p>
            <w:r>
              <w:t xml:space="preserve">step-2_indirect-tax</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step-2_indirect-tax-description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under the title of this step.</w:t>
            </w:r>
          </w:p>
        </w:tc>
      </w:tr>
      <w:tr>
        <w:tc>
          <w:tcPr>
            <w:tcMar>
              <w:top w:w="64" w:type="dxa"/>
              <w:bottom w:w="64" w:type="dxa"/>
              <w:end w:w="64" w:type="dxa"/>
              <w:start w:w="64" w:type="dxa"/>
            </w:tcMar>
          </w:tcPr>
          <w:p>
            <w:r>
              <w:t xml:space="preserve">step-2_indirect-tax-details</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with indirect tax registration options.</w:t>
            </w:r>
          </w:p>
        </w:tc>
      </w:tr>
      <w:tr>
        <w:tc>
          <w:tcPr>
            <w:tcMar>
              <w:top w:w="64" w:type="dxa"/>
              <w:bottom w:w="64" w:type="dxa"/>
              <w:end w:w="64" w:type="dxa"/>
              <w:start w:w="64" w:type="dxa"/>
            </w:tcMar>
          </w:tcPr>
          <w:p>
            <w:r>
              <w:t xml:space="preserve">step-2_indirect-tax-number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step-2_indirect-tax-number-error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step-2_is-registered-q-s-t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to participants registered for indirect tax in Quebec, Canada.</w:t>
            </w:r>
          </w:p>
        </w:tc>
      </w:tr>
      <w:tr>
        <w:tc>
          <w:tcPr>
            <w:tcMar>
              <w:top w:w="64" w:type="dxa"/>
              <w:bottom w:w="64" w:type="dxa"/>
              <w:end w:w="64" w:type="dxa"/>
              <w:start w:w="64" w:type="dxa"/>
            </w:tcMar>
          </w:tcPr>
          <w:p>
            <w:r>
              <w:t xml:space="preserve">step-2_is-registered-sub-region-income-tax</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to participants registered for indirect tax in Spain.</w:t>
            </w:r>
          </w:p>
        </w:tc>
      </w:tr>
      <w:tr>
        <w:tc>
          <w:tcPr>
            <w:tcMar>
              <w:top w:w="64" w:type="dxa"/>
              <w:bottom w:w="64" w:type="dxa"/>
              <w:end w:w="64" w:type="dxa"/>
              <w:start w:w="64" w:type="dxa"/>
            </w:tcMar>
          </w:tcPr>
          <w:p>
            <w:r>
              <w:t xml:space="preserve">step-2_not-registered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step-2_not-registered-subtext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Participants based in the US are  considered not registered.</w:t>
            </w:r>
          </w:p>
        </w:tc>
      </w:tr>
      <w:tr>
        <w:tc>
          <w:tcPr>
            <w:tcMar>
              <w:top w:w="64" w:type="dxa"/>
              <w:bottom w:w="64" w:type="dxa"/>
              <w:end w:w="64" w:type="dxa"/>
              <w:start w:w="64" w:type="dxa"/>
            </w:tcMar>
          </w:tcPr>
          <w:p>
            <w:r>
              <w:t xml:space="preserve">step-2_other-region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step-2_other-region-subtext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Selecting this option will display fields to enter indirect tax details.</w:t>
            </w:r>
          </w:p>
        </w:tc>
      </w:tr>
      <w:tr>
        <w:tc>
          <w:tcPr>
            <w:tcMar>
              <w:top w:w="64" w:type="dxa"/>
              <w:bottom w:w="64" w:type="dxa"/>
              <w:end w:w="64" w:type="dxa"/>
              <w:start w:w="64" w:type="dxa"/>
            </w:tcMar>
          </w:tcPr>
          <w:p>
            <w:r>
              <w:t xml:space="preserve">step-2_province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step-2_qst-number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to participants registered for QST.</w:t>
            </w:r>
          </w:p>
        </w:tc>
      </w:tr>
      <w:tr>
        <w:tc>
          <w:tcPr>
            <w:tcMar>
              <w:top w:w="64" w:type="dxa"/>
              <w:bottom w:w="64" w:type="dxa"/>
              <w:end w:w="64" w:type="dxa"/>
              <w:start w:w="64" w:type="dxa"/>
            </w:tcMar>
          </w:tcPr>
          <w:p>
            <w:r>
              <w:t xml:space="preserve">step-2_selected-region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step-2_sub-region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to participants registered in Spain.</w:t>
            </w:r>
          </w:p>
        </w:tc>
      </w:tr>
      <w:tr>
        <w:tc>
          <w:tcPr>
            <w:tcMar>
              <w:top w:w="64" w:type="dxa"/>
              <w:bottom w:w="64" w:type="dxa"/>
              <w:end w:w="64" w:type="dxa"/>
              <w:start w:w="64" w:type="dxa"/>
            </w:tcMar>
          </w:tcPr>
          <w:p>
            <w:r>
              <w:t xml:space="preserve">step-2_sub-region-tax-number-label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step-3_business-entity</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An option for the participant type field. Used to determine which W-8 form is required.</w:t>
            </w:r>
          </w:p>
        </w:tc>
      </w:tr>
      <w:tr>
        <w:tc>
          <w:tcPr>
            <w:tcMar>
              <w:top w:w="64" w:type="dxa"/>
              <w:bottom w:w="64" w:type="dxa"/>
              <w:end w:w="64" w:type="dxa"/>
              <w:start w:w="64" w:type="dxa"/>
            </w:tcMar>
          </w:tcPr>
          <w:p>
            <w:r>
              <w:t xml:space="preserve">step-3_docusign-error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This appears inside the Docusign frame.</w:t>
            </w:r>
          </w:p>
        </w:tc>
      </w:tr>
      <w:tr>
        <w:tc>
          <w:tcPr>
            <w:tcMar>
              <w:top w:w="64" w:type="dxa"/>
              <w:bottom w:w="64" w:type="dxa"/>
              <w:end w:w="64" w:type="dxa"/>
              <w:start w:w="64" w:type="dxa"/>
            </w:tcMar>
          </w:tcPr>
          <w:p>
            <w:r>
              <w:t xml:space="preserve">step-3_docusign-expired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This appears inside the Docusign frame.</w:t>
            </w:r>
          </w:p>
        </w:tc>
      </w:tr>
      <w:tr>
        <w:tc>
          <w:tcPr>
            <w:tcMar>
              <w:top w:w="64" w:type="dxa"/>
              <w:bottom w:w="64" w:type="dxa"/>
              <w:end w:w="64" w:type="dxa"/>
              <w:start w:w="64" w:type="dxa"/>
            </w:tcMar>
          </w:tcPr>
          <w:p>
            <w:r>
              <w:t xml:space="preserve">step-3_docusign-session-warning</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Remind participants their session will time out after 20 minutes of inactivity.</w:t>
            </w:r>
          </w:p>
        </w:tc>
      </w:tr>
      <w:tr>
        <w:tc>
          <w:tcPr>
            <w:tcMar>
              <w:top w:w="64" w:type="dxa"/>
              <w:bottom w:w="64" w:type="dxa"/>
              <w:end w:w="64" w:type="dxa"/>
              <w:start w:w="64" w:type="dxa"/>
            </w:tcMar>
          </w:tcPr>
          <w:p>
            <w:r>
              <w:t xml:space="preserve">step-3_exit-button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step-3_individual-participant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An option for the participant type field. Used to determine which W-8 form is required.</w:t>
            </w:r>
          </w:p>
        </w:tc>
      </w:tr>
      <w:tr>
        <w:tc>
          <w:tcPr>
            <w:tcMar>
              <w:top w:w="64" w:type="dxa"/>
              <w:bottom w:w="64" w:type="dxa"/>
              <w:end w:w="64" w:type="dxa"/>
              <w:start w:w="64" w:type="dxa"/>
            </w:tcMar>
          </w:tcPr>
          <w:p>
            <w:r>
              <w:t xml:space="preserve">step-3_modal-button-text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step-3_modal-description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step-3_modal-title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step-3_participant-type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step-3_refresh-button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step-3_tax-form</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step-3_tax-form-description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at the top of the page to participants based in the US.</w:t>
            </w:r>
          </w:p>
        </w:tc>
      </w:tr>
      <w:tr>
        <w:tc>
          <w:tcPr>
            <w:tcMar>
              <w:top w:w="64" w:type="dxa"/>
              <w:bottom w:w="64" w:type="dxa"/>
              <w:end w:w="64" w:type="dxa"/>
              <w:start w:w="64" w:type="dxa"/>
            </w:tcMar>
          </w:tcPr>
          <w:p>
            <w:r>
              <w:t xml:space="preserve">step-3_tax-form-description-business-entity</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at the top of the page to participants representing a business.</w:t>
            </w:r>
          </w:p>
        </w:tc>
      </w:tr>
      <w:tr>
        <w:tc>
          <w:tcPr>
            <w:tcMar>
              <w:top w:w="64" w:type="dxa"/>
              <w:bottom w:w="64" w:type="dxa"/>
              <w:end w:w="64" w:type="dxa"/>
              <w:start w:w="64" w:type="dxa"/>
            </w:tcMar>
          </w:tcPr>
          <w:p>
            <w:r>
              <w:t xml:space="preserve">step-3_tax-form-description-individual-participant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at the top of the page to individuals joining a US program who reside outside the country.</w:t>
            </w:r>
          </w:p>
        </w:tc>
      </w:tr>
      <w:tr>
        <w:tc>
          <w:tcPr>
            <w:tcMar>
              <w:top w:w="64" w:type="dxa"/>
              <w:bottom w:w="64" w:type="dxa"/>
              <w:end w:w="64" w:type="dxa"/>
              <w:start w:w="64" w:type="dxa"/>
            </w:tcMar>
          </w:tcPr>
          <w:p>
            <w:r>
              <w:t xml:space="preserve">step-3_tax-form-label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 the type of tax form that the participant must submit.</w:t>
            </w:r>
          </w:p>
        </w:tc>
      </w:tr>
      <w:tr>
        <w:tc>
          <w:tcPr>
            <w:tcMar>
              <w:top w:w="64" w:type="dxa"/>
              <w:bottom w:w="64" w:type="dxa"/>
              <w:end w:w="64" w:type="dxa"/>
              <w:start w:w="64" w:type="dxa"/>
            </w:tcMar>
          </w:tcPr>
          <w:p>
            <w:r>
              <w:t xml:space="preserve">step-4_agency-code-label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step-4_bank-account-number-label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step-4_bank-account-type-label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step-4_bank-address-label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step-4_bank-city-label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step-4_bank-location-label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step-4_bank-name-label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step-4_bank-postal-code-label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step-4_bank-state-label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step-4_beneficiary-account-name-description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step-4_beneficiary-account-name-label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step-4_branch-code-label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step-4_branch-name-label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step-4_business-select-item-label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One of three options listed for the classification field</w:t>
            </w:r>
          </w:p>
        </w:tc>
      </w:tr>
      <w:tr>
        <w:tc>
          <w:tcPr>
            <w:tcMar>
              <w:top w:w="64" w:type="dxa"/>
              <w:bottom w:w="64" w:type="dxa"/>
              <w:end w:w="64" w:type="dxa"/>
              <w:start w:w="64" w:type="dxa"/>
            </w:tcMar>
          </w:tcPr>
          <w:p>
            <w:r>
              <w:t xml:space="preserve">step-4_checking-select-item-label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step-4_classification-c-p-f-label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step-4_classification-code-label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step-4_classification-entity-label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step-4_classification-label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Label text for the classification input field</w:t>
            </w:r>
          </w:p>
        </w:tc>
      </w:tr>
      <w:tr>
        <w:tc>
          <w:tcPr>
            <w:tcMar>
              <w:top w:w="64" w:type="dxa"/>
              <w:bottom w:w="64" w:type="dxa"/>
              <w:end w:w="64" w:type="dxa"/>
              <w:start w:w="64" w:type="dxa"/>
            </w:tcMar>
          </w:tcPr>
          <w:p>
            <w:r>
              <w:t xml:space="preserve">step-4_directly-to-bank-account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step-4_eft-withdrawal-label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Default payment method to the participants’ bank account.</w:t>
            </w:r>
          </w:p>
        </w:tc>
      </w:tr>
      <w:tr>
        <w:tc>
          <w:tcPr>
            <w:tcMar>
              <w:top w:w="64" w:type="dxa"/>
              <w:bottom w:w="64" w:type="dxa"/>
              <w:end w:w="64" w:type="dxa"/>
              <w:start w:w="64" w:type="dxa"/>
            </w:tcMar>
          </w:tcPr>
          <w:p>
            <w:r>
              <w:t xml:space="preserve">step-4_foreign-select-item-label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One of three options listed for the classification field</w:t>
            </w:r>
          </w:p>
        </w:tc>
      </w:tr>
      <w:tr>
        <w:tc>
          <w:tcPr>
            <w:tcMar>
              <w:top w:w="64" w:type="dxa"/>
              <w:bottom w:w="64" w:type="dxa"/>
              <w:end w:w="64" w:type="dxa"/>
              <w:start w:w="64" w:type="dxa"/>
            </w:tcMar>
          </w:tcPr>
          <w:p>
            <w:r>
              <w:t xml:space="preserve">step-4_fx-wire-processing-fee-label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step-4_iban-label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step-4_individual-select-item-label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One of three options listed for the classification field</w:t>
            </w:r>
          </w:p>
        </w:tc>
      </w:tr>
      <w:tr>
        <w:tc>
          <w:tcPr>
            <w:tcMar>
              <w:top w:w="64" w:type="dxa"/>
              <w:bottom w:w="64" w:type="dxa"/>
              <w:end w:w="64" w:type="dxa"/>
              <w:start w:w="64" w:type="dxa"/>
            </w:tcMar>
          </w:tcPr>
          <w:p>
            <w:r>
              <w:t xml:space="preserve">step-4_modal-button-text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step-4_modal-description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step-4_modal-title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step-4_patronymic-name-label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step-4_pay-pal-input-label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to participants who choose PayPal as their payout method</w:t>
            </w:r>
          </w:p>
        </w:tc>
      </w:tr>
      <w:tr>
        <w:tc>
          <w:tcPr>
            <w:tcMar>
              <w:top w:w="64" w:type="dxa"/>
              <w:bottom w:w="64" w:type="dxa"/>
              <w:end w:w="64" w:type="dxa"/>
              <w:start w:w="64" w:type="dxa"/>
            </w:tcMar>
          </w:tcPr>
          <w:p>
            <w:r>
              <w:t xml:space="preserve">step-4_payment-day-fifteenth-of-month-label-text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One of two payment day options</w:t>
            </w:r>
          </w:p>
        </w:tc>
      </w:tr>
      <w:tr>
        <w:tc>
          <w:tcPr>
            <w:tcMar>
              <w:top w:w="64" w:type="dxa"/>
              <w:bottom w:w="64" w:type="dxa"/>
              <w:end w:w="64" w:type="dxa"/>
              <w:start w:w="64" w:type="dxa"/>
            </w:tcMar>
          </w:tcPr>
          <w:p>
            <w:r>
              <w:t xml:space="preserve">step-4_payment-day-first-of-month-label-text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One of two payment day options</w:t>
            </w:r>
          </w:p>
        </w:tc>
      </w:tr>
      <w:tr>
        <w:tc>
          <w:tcPr>
            <w:tcMar>
              <w:top w:w="64" w:type="dxa"/>
              <w:bottom w:w="64" w:type="dxa"/>
              <w:end w:w="64" w:type="dxa"/>
              <w:start w:w="64" w:type="dxa"/>
            </w:tcMar>
          </w:tcPr>
          <w:p>
            <w:r>
              <w:t xml:space="preserve">step-4_payment-day-select-label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Let the participant choose what day of the month they’ll get paid</w:t>
            </w:r>
          </w:p>
        </w:tc>
      </w:tr>
      <w:tr>
        <w:tc>
          <w:tcPr>
            <w:tcMar>
              <w:top w:w="64" w:type="dxa"/>
              <w:bottom w:w="64" w:type="dxa"/>
              <w:end w:w="64" w:type="dxa"/>
              <w:start w:w="64" w:type="dxa"/>
            </w:tcMar>
          </w:tcPr>
          <w:p>
            <w:r>
              <w:t xml:space="preserve">step-4_payment-method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step-4_payment-method-subtext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step-4_payment-schedule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step-4_payment-schedule-balance-threshold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step-4_payment-schedule-fixed-day</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step-4_payment-threshold-select-label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Participant use this field to select the balance at which they want to be paid</w:t>
            </w:r>
          </w:p>
        </w:tc>
      </w:tr>
      <w:tr>
        <w:tc>
          <w:tcPr>
            <w:tcMar>
              <w:top w:w="64" w:type="dxa"/>
              <w:bottom w:w="64" w:type="dxa"/>
              <w:end w:w="64" w:type="dxa"/>
              <w:start w:w="64" w:type="dxa"/>
            </w:tcMar>
          </w:tcPr>
          <w:p>
            <w:r>
              <w:t xml:space="preserve">step-4_routing-code-label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step-4_savings-select-item-label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Label text for the savings account type select item</w:t>
            </w:r>
          </w:p>
        </w:tc>
      </w:tr>
      <w:tr>
        <w:tc>
          <w:tcPr>
            <w:tcMar>
              <w:top w:w="64" w:type="dxa"/>
              <w:bottom w:w="64" w:type="dxa"/>
              <w:end w:w="64" w:type="dxa"/>
              <w:start w:w="64" w:type="dxa"/>
            </w:tcMar>
          </w:tcPr>
          <w:p>
            <w:r>
              <w:t xml:space="preserve">step-4_swift-code-label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step-4_tax-and-payouts</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step-4_tax-payer-id-label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step-4_to-pay-pal-account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step-4_verify-email-description-text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step-4_verify-email-header-text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step-4_vo-code-label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support-link</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Link text for contacting support team</w:t>
            </w:r>
          </w:p>
        </w:tc>
      </w:tr>
      <w:tr>
        <w:tc>
          <w:tcPr>
            <w:tcMar>
              <w:top w:w="64" w:type="dxa"/>
              <w:bottom w:w="64" w:type="dxa"/>
              <w:end w:w="64" w:type="dxa"/>
              <w:start w:w="64" w:type="dxa"/>
            </w:tcMar>
          </w:tcPr>
          <w:p>
            <w:r>
              <w:t xml:space="preserve">tax-and-payouts-description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at the top of the page on all set up steps.</w:t>
            </w:r>
          </w:p>
        </w:tc>
      </w:tr>
      <w:tr>
        <w:tc>
          <w:tcPr>
            <w:tcMar>
              <w:top w:w="64" w:type="dxa"/>
              <w:bottom w:w="64" w:type="dxa"/>
              <w:end w:w="64" w:type="dxa"/>
              <w:start w:w="64" w:type="dxa"/>
            </w:tcMar>
          </w:tcPr>
          <w:p>
            <w:r>
              <w:t xml:space="preserve">terms-and-conditions</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Link text for Terms and Conditions</w:t>
            </w:r>
          </w:p>
        </w:tc>
      </w:tr>
    </w:tbl>
    <w:p>
      <w:pPr>
        <w:pStyle w:val="Heading1"/>
      </w:pPr>
      <w:r>
        <w:t xml:space="preserve">sqm-tax-and-cash-dashboard</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account-review-description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account-review-header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account-text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Shown before the participant’s bank account information.</w:t>
            </w:r>
          </w:p>
        </w:tc>
      </w:tr>
      <w:tr>
        <w:tc>
          <w:tcPr>
            <w:tcMar>
              <w:top w:w="64" w:type="dxa"/>
              <w:bottom w:w="64" w:type="dxa"/>
              <w:end w:w="64" w:type="dxa"/>
              <w:start w:w="64" w:type="dxa"/>
            </w:tcMar>
          </w:tcPr>
          <w:p>
            <w:r>
              <w:t xml:space="preserve">badge-text-awaiting-review</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Additional text displayed next to the tax form's status badge.</w:t>
            </w:r>
          </w:p>
        </w:tc>
      </w:tr>
      <w:tr>
        <w:tc>
          <w:tcPr>
            <w:tcMar>
              <w:top w:w="64" w:type="dxa"/>
              <w:bottom w:w="64" w:type="dxa"/>
              <w:end w:w="64" w:type="dxa"/>
              <w:start w:w="64" w:type="dxa"/>
            </w:tcMar>
          </w:tcPr>
          <w:p>
            <w:r>
              <w:t xml:space="preserve">badge-text-submitted-on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Additional text displayed next to the tax form's status badge</w:t>
            </w:r>
          </w:p>
        </w:tc>
      </w:tr>
      <w:tr>
        <w:tc>
          <w:tcPr>
            <w:tcMar>
              <w:top w:w="64" w:type="dxa"/>
              <w:bottom w:w="64" w:type="dxa"/>
              <w:end w:w="64" w:type="dxa"/>
              <w:start w:w="64" w:type="dxa"/>
            </w:tcMar>
          </w:tcPr>
          <w:p>
            <w:r>
              <w:t xml:space="preserve">badge-text-submitted-on-w-8</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Additional text displayed next to the tax form's status badge.</w:t>
            </w:r>
          </w:p>
        </w:tc>
      </w:tr>
      <w:tr>
        <w:tc>
          <w:tcPr>
            <w:tcMar>
              <w:top w:w="64" w:type="dxa"/>
              <w:bottom w:w="64" w:type="dxa"/>
              <w:end w:w="64" w:type="dxa"/>
              <w:start w:w="64" w:type="dxa"/>
            </w:tcMar>
          </w:tcPr>
          <w:p>
            <w:r>
              <w:t xml:space="preserve">bank-tax-name-mismatch-description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bank-tax-name-mismatch-header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banking-information-section-header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beneficiary-name-invalid-description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beneficiary-name-invalid-header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beneficiary-name-mismatch-description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beneficiary-name-mismatch-header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cancel-button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date-column-title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Invoice table displayed at the bottom of the page.</w:t>
            </w:r>
          </w:p>
        </w:tc>
      </w:tr>
      <w:tr>
        <w:tc>
          <w:tcPr>
            <w:tcMar>
              <w:top w:w="64" w:type="dxa"/>
              <w:bottom w:w="64" w:type="dxa"/>
              <w:end w:w="64" w:type="dxa"/>
              <w:start w:w="64" w:type="dxa"/>
            </w:tcMar>
          </w:tcPr>
          <w:p>
            <w:r>
              <w:t xml:space="preserve">earnings-after-tax-column-title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Invoice table displayed at the bottom of the page.</w:t>
            </w:r>
          </w:p>
        </w:tc>
      </w:tr>
      <w:tr>
        <w:tc>
          <w:tcPr>
            <w:tcMar>
              <w:top w:w="64" w:type="dxa"/>
              <w:bottom w:w="64" w:type="dxa"/>
              <w:end w:w="64" w:type="dxa"/>
              <w:start w:w="64" w:type="dxa"/>
            </w:tcMar>
          </w:tcPr>
          <w:p>
            <w:r>
              <w:t xml:space="preserve">earnings-column-title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Invoice table displayed at the bottom of the page.</w:t>
            </w:r>
          </w:p>
        </w:tc>
      </w:tr>
      <w:tr>
        <w:tc>
          <w:tcPr>
            <w:tcMar>
              <w:top w:w="64" w:type="dxa"/>
              <w:bottom w:w="64" w:type="dxa"/>
              <w:end w:w="64" w:type="dxa"/>
              <w:start w:w="64" w:type="dxa"/>
            </w:tcMar>
          </w:tcPr>
          <w:p>
            <w:r>
              <w:t xml:space="preserve">edit-payment-information-button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general-error-description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general-error-title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indirect-tax-column-title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Invoice table displayed at the bottom of the page.</w:t>
            </w:r>
          </w:p>
        </w:tc>
      </w:tr>
      <w:tr>
        <w:tc>
          <w:tcPr>
            <w:tcMar>
              <w:top w:w="64" w:type="dxa"/>
              <w:bottom w:w="64" w:type="dxa"/>
              <w:end w:w="64" w:type="dxa"/>
              <w:start w:w="64" w:type="dxa"/>
            </w:tcMar>
          </w:tcPr>
          <w:p>
            <w:r>
              <w:t xml:space="preserve">indirect-tax-details</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to participants who have submitted their indirect tax information.</w:t>
            </w:r>
          </w:p>
        </w:tc>
      </w:tr>
      <w:tr>
        <w:tc>
          <w:tcPr>
            <w:tcMar>
              <w:top w:w="64" w:type="dxa"/>
              <w:bottom w:w="64" w:type="dxa"/>
              <w:end w:w="64" w:type="dxa"/>
              <w:start w:w="64" w:type="dxa"/>
            </w:tcMar>
          </w:tcPr>
          <w:p>
            <w:r>
              <w:t xml:space="preserve">indirect-tax-info-canada</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If the participant is registered for indirect tax in Canada, display the province they’re registered in.</w:t>
            </w:r>
          </w:p>
        </w:tc>
      </w:tr>
      <w:tr>
        <w:tc>
          <w:tcPr>
            <w:tcMar>
              <w:top w:w="64" w:type="dxa"/>
              <w:bottom w:w="64" w:type="dxa"/>
              <w:end w:w="64" w:type="dxa"/>
              <w:start w:w="64" w:type="dxa"/>
            </w:tcMar>
          </w:tcPr>
          <w:p>
            <w:r>
              <w:t xml:space="preserve">indirect-tax-info-other-country</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If the participant is registered for indirect tax, display the country they’re registered in.</w:t>
            </w:r>
          </w:p>
        </w:tc>
      </w:tr>
      <w:tr>
        <w:tc>
          <w:tcPr>
            <w:tcMar>
              <w:top w:w="64" w:type="dxa"/>
              <w:bottom w:w="64" w:type="dxa"/>
              <w:end w:w="64" w:type="dxa"/>
              <w:start w:w="64" w:type="dxa"/>
            </w:tcMar>
          </w:tcPr>
          <w:p>
            <w:r>
              <w:t xml:space="preserve">indirect-tax-info-section-header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indirect-tax-info-spain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If the participant is registered for indirect tax in Spain, display the region they’re registered in.</w:t>
            </w:r>
          </w:p>
        </w:tc>
      </w:tr>
      <w:tr>
        <w:tc>
          <w:tcPr>
            <w:tcMar>
              <w:top w:w="64" w:type="dxa"/>
              <w:bottom w:w="64" w:type="dxa"/>
              <w:end w:w="64" w:type="dxa"/>
              <w:start w:w="64" w:type="dxa"/>
            </w:tcMar>
          </w:tcPr>
          <w:p>
            <w:r>
              <w:t xml:space="preserve">indirect-tax-tooltip-support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invalid-form</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Additional text displayed next to the tax form's status badge.</w:t>
            </w:r>
          </w:p>
        </w:tc>
      </w:tr>
      <w:tr>
        <w:tc>
          <w:tcPr>
            <w:tcMar>
              <w:top w:w="64" w:type="dxa"/>
              <w:bottom w:w="64" w:type="dxa"/>
              <w:end w:w="64" w:type="dxa"/>
              <w:start w:w="64" w:type="dxa"/>
            </w:tcMar>
          </w:tcPr>
          <w:p>
            <w:r>
              <w:t xml:space="preserve">invoice-column-title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Invoice table displayed at the bottom of the page.</w:t>
            </w:r>
          </w:p>
        </w:tc>
      </w:tr>
      <w:tr>
        <w:tc>
          <w:tcPr>
            <w:tcMar>
              <w:top w:w="64" w:type="dxa"/>
              <w:bottom w:w="64" w:type="dxa"/>
              <w:end w:w="64" w:type="dxa"/>
              <w:start w:w="64" w:type="dxa"/>
            </w:tcMar>
          </w:tcPr>
          <w:p>
            <w:r>
              <w:t xml:space="preserve">invoice-description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invoice-empty-state-header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invoice-empty-state-text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invoice-header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invoice-more-label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invoice-prev-label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loading-error-alert-description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loading-error-alert-header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new-form-button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not-registered-for-tax</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payment-hold-on-change-description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payment-hold-on-change-header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payment-returned-description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payment-returned-header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payout-from-impact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under the payout details card.</w:t>
            </w:r>
          </w:p>
        </w:tc>
      </w:tr>
      <w:tr>
        <w:tc>
          <w:tcPr>
            <w:tcMar>
              <w:top w:w="64" w:type="dxa"/>
              <w:bottom w:w="64" w:type="dxa"/>
              <w:end w:w="64" w:type="dxa"/>
              <w:start w:w="64" w:type="dxa"/>
            </w:tcMar>
          </w:tcPr>
          <w:p>
            <w:r>
              <w:t xml:space="preserve">payout-hold-alert-description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 when there’s been an issue preventing payouts.</w:t>
            </w:r>
          </w:p>
        </w:tc>
      </w:tr>
      <w:tr>
        <w:tc>
          <w:tcPr>
            <w:tcMar>
              <w:top w:w="64" w:type="dxa"/>
              <w:bottom w:w="64" w:type="dxa"/>
              <w:end w:w="64" w:type="dxa"/>
              <w:start w:w="64" w:type="dxa"/>
            </w:tcMar>
          </w:tcPr>
          <w:p>
            <w:r>
              <w:t xml:space="preserve">payout-hold-alert-header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 when there’s been an issue preventing payouts.</w:t>
            </w:r>
          </w:p>
        </w:tc>
      </w:tr>
      <w:tr>
        <w:tc>
          <w:tcPr>
            <w:tcMar>
              <w:top w:w="64" w:type="dxa"/>
              <w:bottom w:w="64" w:type="dxa"/>
              <w:end w:w="64" w:type="dxa"/>
              <w:start w:w="64" w:type="dxa"/>
            </w:tcMar>
          </w:tcPr>
          <w:p>
            <w:r>
              <w:t xml:space="preserve">payout-missing-information-text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Text displayed for existing publishers that do not have saved banking information.</w:t>
            </w:r>
          </w:p>
        </w:tc>
      </w:tr>
      <w:tr>
        <w:tc>
          <w:tcPr>
            <w:tcMar>
              <w:top w:w="64" w:type="dxa"/>
              <w:bottom w:w="64" w:type="dxa"/>
              <w:end w:w="64" w:type="dxa"/>
              <w:start w:w="64" w:type="dxa"/>
            </w:tcMar>
          </w:tcPr>
          <w:p>
            <w:r>
              <w:t xml:space="preserve">qst-number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to participants registered in Quebec, Canada.</w:t>
            </w:r>
          </w:p>
        </w:tc>
      </w:tr>
      <w:tr>
        <w:tc>
          <w:tcPr>
            <w:tcMar>
              <w:top w:w="64" w:type="dxa"/>
              <w:bottom w:w="64" w:type="dxa"/>
              <w:end w:w="64" w:type="dxa"/>
              <w:start w:w="64" w:type="dxa"/>
            </w:tcMar>
          </w:tcPr>
          <w:p>
            <w:r>
              <w:t xml:space="preserve">replace-tax-form-modal-body-text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replace-tax-form-modal-header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required-tax-form</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Additional text displayed next to the tax form's status badge</w:t>
            </w:r>
          </w:p>
        </w:tc>
      </w:tr>
      <w:tr>
        <w:tc>
          <w:tcPr>
            <w:tcMar>
              <w:top w:w="64" w:type="dxa"/>
              <w:bottom w:w="64" w:type="dxa"/>
              <w:end w:w="64" w:type="dxa"/>
              <w:start w:w="64" w:type="dxa"/>
            </w:tcMar>
          </w:tcPr>
          <w:p>
            <w:r>
              <w:t xml:space="preserve">status-badge-text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status-text-active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status-text-not-active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status-text-not-verified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when the participant submitted their form but it is awaiting review.</w:t>
            </w:r>
          </w:p>
        </w:tc>
      </w:tr>
      <w:tr>
        <w:tc>
          <w:tcPr>
            <w:tcMar>
              <w:top w:w="64" w:type="dxa"/>
              <w:bottom w:w="64" w:type="dxa"/>
              <w:end w:w="64" w:type="dxa"/>
              <w:start w:w="64" w:type="dxa"/>
            </w:tcMar>
          </w:tcPr>
          <w:p>
            <w:r>
              <w:t xml:space="preserve">status-text-required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when the participant has not submitted their required tax form.</w:t>
            </w:r>
          </w:p>
        </w:tc>
      </w:tr>
      <w:tr>
        <w:tc>
          <w:tcPr>
            <w:tcMar>
              <w:top w:w="64" w:type="dxa"/>
              <w:bottom w:w="64" w:type="dxa"/>
              <w:end w:w="64" w:type="dxa"/>
              <w:start w:w="64" w:type="dxa"/>
            </w:tcMar>
          </w:tcPr>
          <w:p>
            <w:r>
              <w:t xml:space="preserve">sub-region-tax-number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support-link</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tax-alert-header-not-active-w-8</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tax-alert-header-not-active-w-9</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tax-alert-not-active-message-w-8</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tax-alert-not-active-message-w-9</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tax-document-section-header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tax-document-section-sub-header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under the tax document section header.</w:t>
            </w:r>
          </w:p>
        </w:tc>
      </w:tr>
      <w:tr>
        <w:tc>
          <w:tcPr>
            <w:tcMar>
              <w:top w:w="64" w:type="dxa"/>
              <w:bottom w:w="64" w:type="dxa"/>
              <w:end w:w="64" w:type="dxa"/>
              <w:start w:w="64" w:type="dxa"/>
            </w:tcMar>
          </w:tcPr>
          <w:p>
            <w:r>
              <w:t xml:space="preserve">tax-document-section-sub-header-no-document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under the tax document section header.</w:t>
            </w:r>
          </w:p>
        </w:tc>
      </w:tr>
      <w:tr>
        <w:tc>
          <w:tcPr>
            <w:tcMar>
              <w:top w:w="64" w:type="dxa"/>
              <w:bottom w:w="64" w:type="dxa"/>
              <w:end w:w="64" w:type="dxa"/>
              <w:start w:w="64" w:type="dxa"/>
            </w:tcMar>
          </w:tcPr>
          <w:p>
            <w:r>
              <w:t xml:space="preserve">terms-and-conditions</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threshold-payout-text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 participants' payout preference on the payout information card, indicating the balance at which they want to get paid.</w:t>
            </w:r>
          </w:p>
        </w:tc>
      </w:tr>
      <w:tr>
        <w:tc>
          <w:tcPr>
            <w:tcMar>
              <w:top w:w="64" w:type="dxa"/>
              <w:bottom w:w="64" w:type="dxa"/>
              <w:end w:w="64" w:type="dxa"/>
              <w:start w:w="64" w:type="dxa"/>
            </w:tcMar>
          </w:tcPr>
          <w:p>
            <w:r>
              <w:t xml:space="preserve">verification-failed-internal-description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verification-failed-internal-header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verification-required-button-text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 when the user needs to verify their identity.</w:t>
            </w:r>
          </w:p>
        </w:tc>
      </w:tr>
      <w:tr>
        <w:tc>
          <w:tcPr>
            <w:tcMar>
              <w:top w:w="64" w:type="dxa"/>
              <w:bottom w:w="64" w:type="dxa"/>
              <w:end w:w="64" w:type="dxa"/>
              <w:start w:w="64" w:type="dxa"/>
            </w:tcMar>
          </w:tcPr>
          <w:p>
            <w:r>
              <w:t xml:space="preserve">verification-required-description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 when the user needs to verify their identity</w:t>
            </w:r>
          </w:p>
        </w:tc>
      </w:tr>
      <w:tr>
        <w:tc>
          <w:tcPr>
            <w:tcMar>
              <w:top w:w="64" w:type="dxa"/>
              <w:bottom w:w="64" w:type="dxa"/>
              <w:end w:w="64" w:type="dxa"/>
              <w:start w:w="64" w:type="dxa"/>
            </w:tcMar>
          </w:tcPr>
          <w:p>
            <w:r>
              <w:t xml:space="preserve">verification-required-header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 when the user needs to verify their identity.</w:t>
            </w:r>
          </w:p>
        </w:tc>
      </w:tr>
      <w:tr>
        <w:tc>
          <w:tcPr>
            <w:tcMar>
              <w:top w:w="64" w:type="dxa"/>
              <w:bottom w:w="64" w:type="dxa"/>
              <w:end w:w="64" w:type="dxa"/>
              <w:start w:w="64" w:type="dxa"/>
            </w:tcMar>
          </w:tcPr>
          <w:p>
            <w:r>
              <w:t xml:space="preserve">verification-required-internal-description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verification-required-internal-header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verification-review-internal-description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verification-review-internal-header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w-9-required-button-text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w-9-required-description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w-9-required-header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withdrawal-settings-invalid-description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withdrawal-settings-invalid-header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sqm-text</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font-size</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t xml:space="preserve">Font size in pixels</w:t>
            </w:r>
          </w:p>
        </w:tc>
      </w:tr>
      <w:tr>
        <w:tc>
          <w:tcPr>
            <w:tcMar>
              <w:top w:w="64" w:type="dxa"/>
              <w:bottom w:w="64" w:type="dxa"/>
              <w:end w:w="64" w:type="dxa"/>
              <w:start w:w="64" w:type="dxa"/>
            </w:tcMar>
          </w:tcPr>
          <w:p>
            <w:r>
              <w:t xml:space="preserve">text-color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sqm-text-span</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font-size</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t xml:space="preserve">Font size in pixels</w:t>
            </w:r>
          </w:p>
        </w:tc>
      </w:tr>
      <w:tr>
        <w:tc>
          <w:tcPr>
            <w:tcMar>
              <w:top w:w="64" w:type="dxa"/>
              <w:bottom w:w="64" w:type="dxa"/>
              <w:end w:w="64" w:type="dxa"/>
              <w:start w:w="64" w:type="dxa"/>
            </w:tcMar>
          </w:tcPr>
          <w:p>
            <w:r>
              <w:t xml:space="preserv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text-color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type</w:t>
            </w:r>
          </w:p>
        </w:tc>
        <w:tc>
          <w:tcPr>
            <w:tcMar>
              <w:top w:w="64" w:type="dxa"/>
              <w:bottom w:w="64" w:type="dxa"/>
              <w:end w:w="64" w:type="dxa"/>
              <w:start w:w="64" w:type="dxa"/>
            </w:tcMar>
          </w:tcPr>
          <w:p>
            <w:r>
              <w:t xml:space="preserve">"h1" | "h2" | "h3" | "h4" | "p" | "subtext"</w:t>
            </w:r>
          </w:p>
        </w:tc>
        <w:tc>
          <w:tcPr>
            <w:tcMar>
              <w:top w:w="64" w:type="dxa"/>
              <w:bottom w:w="64" w:type="dxa"/>
              <w:end w:w="64" w:type="dxa"/>
              <w:start w:w="64" w:type="dxa"/>
            </w:tcMar>
          </w:tcPr>
          <w:p>
            <w:r/>
          </w:p>
        </w:tc>
      </w:tr>
    </w:tbl>
    <w:p>
      <w:pPr>
        <w:pStyle w:val="Heading1"/>
      </w:pPr>
      <w:r>
        <w:t xml:space="preserve">sqm-timeline</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icon</w:t>
            </w:r>
          </w:p>
        </w:tc>
        <w:tc>
          <w:tcPr>
            <w:tcMar>
              <w:top w:w="64" w:type="dxa"/>
              <w:bottom w:w="64" w:type="dxa"/>
              <w:end w:w="64" w:type="dxa"/>
              <w:start w:w="64" w:type="dxa"/>
            </w:tcMar>
          </w:tcPr>
          <w:p>
            <w:r>
              <w:t xml:space="preserve">"circle" | "gift"</w:t>
            </w:r>
          </w:p>
        </w:tc>
        <w:tc>
          <w:tcPr>
            <w:tcMar>
              <w:top w:w="64" w:type="dxa"/>
              <w:bottom w:w="64" w:type="dxa"/>
              <w:end w:w="64" w:type="dxa"/>
              <w:start w:w="64" w:type="dxa"/>
            </w:tcMar>
          </w:tcPr>
          <w:p>
            <w:r/>
          </w:p>
        </w:tc>
      </w:tr>
    </w:tbl>
    <w:p>
      <w:pPr>
        <w:pStyle w:val="Heading1"/>
      </w:pPr>
      <w:r>
        <w:t xml:space="preserve">sqm-timeline-entry</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desc</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icon</w:t>
            </w:r>
          </w:p>
        </w:tc>
        <w:tc>
          <w:tcPr>
            <w:tcMar>
              <w:top w:w="64" w:type="dxa"/>
              <w:bottom w:w="64" w:type="dxa"/>
              <w:end w:w="64" w:type="dxa"/>
              <w:start w:w="64" w:type="dxa"/>
            </w:tcMar>
          </w:tcPr>
          <w:p>
            <w:r>
              <w:t xml:space="preserve">"circle" | "gift"</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line-color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Color of timeline</w:t>
            </w:r>
          </w:p>
        </w:tc>
      </w:tr>
      <w:tr>
        <w:tc>
          <w:tcPr>
            <w:tcMar>
              <w:top w:w="64" w:type="dxa"/>
              <w:bottom w:w="64" w:type="dxa"/>
              <w:end w:w="64" w:type="dxa"/>
              <w:start w:w="64" w:type="dxa"/>
            </w:tcMar>
          </w:tcPr>
          <w:p>
            <w:r>
              <w:t xml:space="preserve">reward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text-color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Color of the text and copy icon</w:t>
            </w:r>
          </w:p>
        </w:tc>
      </w:tr>
      <w:tr>
        <w:tc>
          <w:tcPr>
            <w:tcMar>
              <w:top w:w="64" w:type="dxa"/>
              <w:bottom w:w="64" w:type="dxa"/>
              <w:end w:w="64" w:type="dxa"/>
              <w:start w:w="64" w:type="dxa"/>
            </w:tcMar>
          </w:tcPr>
          <w:p>
            <w:r>
              <w:t xml:space="preserve">unit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sqm-titled-section</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label</w:t>
            </w:r>
          </w:p>
        </w:tc>
        <w:tc>
          <w:tcPr>
            <w:tcMar>
              <w:top w:w="64" w:type="dxa"/>
              <w:bottom w:w="64" w:type="dxa"/>
              <w:end w:w="64" w:type="dxa"/>
              <w:start w:w="64" w:type="dxa"/>
            </w:tcMar>
          </w:tcPr>
          <w:p>
            <w:r>
              <w:t xml:space="preserve">VNode | string</w:t>
            </w:r>
          </w:p>
        </w:tc>
        <w:tc>
          <w:tcPr>
            <w:tcMar>
              <w:top w:w="64" w:type="dxa"/>
              <w:bottom w:w="64" w:type="dxa"/>
              <w:end w:w="64" w:type="dxa"/>
              <w:start w:w="64" w:type="dxa"/>
            </w:tcMar>
          </w:tcPr>
          <w:p>
            <w:r>
              <w:t xml:space="preserve">Text value shown when there is no label slot declared.</w:t>
            </w:r>
          </w:p>
        </w:tc>
      </w:tr>
      <w:tr>
        <w:tc>
          <w:tcPr>
            <w:tcMar>
              <w:top w:w="64" w:type="dxa"/>
              <w:bottom w:w="64" w:type="dxa"/>
              <w:end w:w="64" w:type="dxa"/>
              <w:start w:w="64" w:type="dxa"/>
            </w:tcMar>
          </w:tcPr>
          <w:p>
            <w:r>
              <w:t xml:space="preserve">label-margin</w:t>
            </w:r>
          </w:p>
        </w:tc>
        <w:tc>
          <w:tcPr>
            <w:tcMar>
              <w:top w:w="64" w:type="dxa"/>
              <w:bottom w:w="64" w:type="dxa"/>
              <w:end w:w="64" w:type="dxa"/>
              <w:start w:w="64" w:type="dxa"/>
            </w:tcMar>
          </w:tcPr>
          <w:p>
            <w:r>
              <w:t xml:space="preserve">"large" | "medium" | "none" | "small" | "x-large" | "x-small" | "xx-large" | "xx-small" | "xxx-large" | "xxx-small" | "xxxx-large"</w:t>
            </w:r>
          </w:p>
        </w:tc>
        <w:tc>
          <w:tcPr>
            <w:tcMar>
              <w:top w:w="64" w:type="dxa"/>
              <w:bottom w:w="64" w:type="dxa"/>
              <w:end w:w="64" w:type="dxa"/>
              <w:start w:w="64" w:type="dxa"/>
            </w:tcMar>
          </w:tcPr>
          <w:p>
            <w:r>
              <w:t xml:space="preserve">Margin applied to the bottom of the label slot</w:t>
            </w:r>
          </w:p>
        </w:tc>
      </w:tr>
      <w:tr>
        <w:tc>
          <w:tcPr>
            <w:tcMar>
              <w:top w:w="64" w:type="dxa"/>
              <w:bottom w:w="64" w:type="dxa"/>
              <w:end w:w="64" w:type="dxa"/>
              <w:start w:w="64" w:type="dxa"/>
            </w:tcMar>
          </w:tcPr>
          <w:p>
            <w:r>
              <w:t xml:space="preserve">padding</w:t>
            </w:r>
          </w:p>
        </w:tc>
        <w:tc>
          <w:tcPr>
            <w:tcMar>
              <w:top w:w="64" w:type="dxa"/>
              <w:bottom w:w="64" w:type="dxa"/>
              <w:end w:w="64" w:type="dxa"/>
              <w:start w:w="64" w:type="dxa"/>
            </w:tcMar>
          </w:tcPr>
          <w:p>
            <w:r>
              <w:t xml:space="preserve">"large" | "medium" | "none" | "small" | "x-large" | "x-small" | "xx-large" | "xx-small" | "xxx-large" | "xxx-small" | "xxxx-large"</w:t>
            </w:r>
          </w:p>
        </w:tc>
        <w:tc>
          <w:tcPr>
            <w:tcMar>
              <w:top w:w="64" w:type="dxa"/>
              <w:bottom w:w="64" w:type="dxa"/>
              <w:end w:w="64" w:type="dxa"/>
              <w:start w:w="64" w:type="dxa"/>
            </w:tcMar>
          </w:tcPr>
          <w:p>
            <w:r>
              <w:t xml:space="preserve">Padding applied to all 4 sides of the container</w:t>
            </w:r>
          </w:p>
        </w:tc>
      </w:tr>
      <w:tr>
        <w:tc>
          <w:tcPr>
            <w:tcMar>
              <w:top w:w="64" w:type="dxa"/>
              <w:bottom w:w="64" w:type="dxa"/>
              <w:end w:w="64" w:type="dxa"/>
              <w:start w:w="64" w:type="dxa"/>
            </w:tcMar>
          </w:tcPr>
          <w:p>
            <w:r>
              <w:t xml:space="preserve">text-align</w:t>
            </w:r>
          </w:p>
        </w:tc>
        <w:tc>
          <w:tcPr>
            <w:tcMar>
              <w:top w:w="64" w:type="dxa"/>
              <w:bottom w:w="64" w:type="dxa"/>
              <w:end w:w="64" w:type="dxa"/>
              <w:start w:w="64" w:type="dxa"/>
            </w:tcMar>
          </w:tcPr>
          <w:p>
            <w:r>
              <w:t xml:space="preserve">"center" | "left" | "right"</w:t>
            </w:r>
          </w:p>
        </w:tc>
        <w:tc>
          <w:tcPr>
            <w:tcMar>
              <w:top w:w="64" w:type="dxa"/>
              <w:bottom w:w="64" w:type="dxa"/>
              <w:end w:w="64" w:type="dxa"/>
              <w:start w:w="64" w:type="dxa"/>
            </w:tcMar>
          </w:tcPr>
          <w:p>
            <w:r/>
          </w:p>
        </w:tc>
      </w:tr>
    </w:tbl>
    <w:p>
      <w:pPr>
        <w:pStyle w:val="Heading1"/>
      </w:pPr>
      <w:r>
        <w:t xml:space="preserve">sqm-user-attribute</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font-size</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t xml:space="preserve">Number in pixels.</w:t>
            </w:r>
          </w:p>
        </w:tc>
      </w:tr>
      <w:tr>
        <w:tc>
          <w:tcPr>
            <w:tcMar>
              <w:top w:w="64" w:type="dxa"/>
              <w:bottom w:w="64" w:type="dxa"/>
              <w:end w:w="64" w:type="dxa"/>
              <w:start w:w="64" w:type="dxa"/>
            </w:tcMar>
          </w:tcPr>
          <w:p>
            <w:r>
              <w:t xml:space="preserve">font-weight</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t xml:space="preserve">Font weight</w:t>
            </w:r>
          </w:p>
        </w:tc>
      </w:tr>
      <w:tr>
        <w:tc>
          <w:tcPr>
            <w:tcMar>
              <w:top w:w="64" w:type="dxa"/>
              <w:bottom w:w="64" w:type="dxa"/>
              <w:end w:w="64" w:type="dxa"/>
              <w:start w:w="64" w:type="dxa"/>
            </w:tcMar>
          </w:tcPr>
          <w:p>
            <w:r>
              <w:t xml:space="preserve">value</w:t>
            </w:r>
          </w:p>
        </w:tc>
        <w:tc>
          <w:tcPr>
            <w:tcMar>
              <w:top w:w="64" w:type="dxa"/>
              <w:bottom w:w="64" w:type="dxa"/>
              <w:end w:w="64" w:type="dxa"/>
              <w:start w:w="64" w:type="dxa"/>
            </w:tcMar>
          </w:tcPr>
          <w:p>
            <w:r>
              <w:t xml:space="preserve">number | string</w:t>
            </w:r>
          </w:p>
        </w:tc>
        <w:tc>
          <w:tcPr>
            <w:tcMar>
              <w:top w:w="64" w:type="dxa"/>
              <w:bottom w:w="64" w:type="dxa"/>
              <w:end w:w="64" w:type="dxa"/>
              <w:start w:w="64" w:type="dxa"/>
            </w:tcMar>
          </w:tcPr>
          <w:p>
            <w:r>
              <w:t xml:space="preserve">The custom field key to display.</w:t>
            </w:r>
          </w:p>
        </w:tc>
      </w:tr>
    </w:tbl>
    <w:p>
      <w:pPr>
        <w:pStyle w:val="Heading1"/>
      </w:pPr>
      <w:r>
        <w:t xml:space="preserve">sqm-user-info-form</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address</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allow-banking-collection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Edit the property called terms and conditions text to change what's displayed for {termsAndConditionsLink}.</w:t>
            </w:r>
          </w:p>
        </w:tc>
      </w:tr>
      <w:tr>
        <w:tc>
          <w:tcPr>
            <w:tcMar>
              <w:top w:w="64" w:type="dxa"/>
              <w:bottom w:w="64" w:type="dxa"/>
              <w:end w:w="64" w:type="dxa"/>
              <w:start w:w="64" w:type="dxa"/>
            </w:tcMar>
          </w:tcPr>
          <w:p>
            <w:r>
              <w:t xml:space="preserve">city</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continue-button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country</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currency</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email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field-invalid-error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under a field when it has an invalid entry.</w:t>
            </w:r>
          </w:p>
        </w:tc>
      </w:tr>
      <w:tr>
        <w:tc>
          <w:tcPr>
            <w:tcMar>
              <w:top w:w="64" w:type="dxa"/>
              <w:bottom w:w="64" w:type="dxa"/>
              <w:end w:w="64" w:type="dxa"/>
              <w:start w:w="64" w:type="dxa"/>
            </w:tcMar>
          </w:tcPr>
          <w:p>
            <w:r>
              <w:t xml:space="preserve">field-required-error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under a field that is missing required information.</w:t>
            </w:r>
          </w:p>
        </w:tc>
      </w:tr>
      <w:tr>
        <w:tc>
          <w:tcPr>
            <w:tcMar>
              <w:top w:w="64" w:type="dxa"/>
              <w:bottom w:w="64" w:type="dxa"/>
              <w:end w:w="64" w:type="dxa"/>
              <w:start w:w="64" w:type="dxa"/>
            </w:tcMar>
          </w:tcPr>
          <w:p>
            <w:r>
              <w:t xml:space="preserve">first-name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form-step</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general-error-description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general-error-title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invalid-character-error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under Address or City fields that includes invalid characters (non-ASCII).</w:t>
            </w:r>
          </w:p>
        </w:tc>
      </w:tr>
      <w:tr>
        <w:tc>
          <w:tcPr>
            <w:tcMar>
              <w:top w:w="64" w:type="dxa"/>
              <w:bottom w:w="64" w:type="dxa"/>
              <w:end w:w="64" w:type="dxa"/>
              <w:start w:w="64" w:type="dxa"/>
            </w:tcMar>
          </w:tcPr>
          <w:p>
            <w:r>
              <w:t xml:space="preserve">is-partner-alert-description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 if the participant is already a registered partner on impact.com.</w:t>
            </w:r>
          </w:p>
        </w:tc>
      </w:tr>
      <w:tr>
        <w:tc>
          <w:tcPr>
            <w:tcMar>
              <w:top w:w="64" w:type="dxa"/>
              <w:bottom w:w="64" w:type="dxa"/>
              <w:end w:w="64" w:type="dxa"/>
              <w:start w:w="64" w:type="dxa"/>
            </w:tcMar>
          </w:tcPr>
          <w:p>
            <w:r>
              <w:t xml:space="preserve">is-partner-alert-header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 if the participant is already a registered partner on impact.com.</w:t>
            </w:r>
          </w:p>
        </w:tc>
      </w:tr>
      <w:tr>
        <w:tc>
          <w:tcPr>
            <w:tcMar>
              <w:top w:w="64" w:type="dxa"/>
              <w:bottom w:w="64" w:type="dxa"/>
              <w:end w:w="64" w:type="dxa"/>
              <w:start w:w="64" w:type="dxa"/>
            </w:tcMar>
          </w:tcPr>
          <w:p>
            <w:r>
              <w:t xml:space="preserve">last-name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loading-error-alert-description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loading-error-alert-header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personal-information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phone-number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postal-code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province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region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search-for-country-text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Placeholder text displayed in the country search dropdown</w:t>
            </w:r>
          </w:p>
        </w:tc>
      </w:tr>
      <w:tr>
        <w:tc>
          <w:tcPr>
            <w:tcMar>
              <w:top w:w="64" w:type="dxa"/>
              <w:bottom w:w="64" w:type="dxa"/>
              <w:end w:w="64" w:type="dxa"/>
              <w:start w:w="64" w:type="dxa"/>
            </w:tcMar>
          </w:tcPr>
          <w:p>
            <w:r>
              <w:t xml:space="preserve">search-for-currency-text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Placeholder text displayed in the currency search dropdown</w:t>
            </w:r>
          </w:p>
        </w:tc>
      </w:tr>
      <w:tr>
        <w:tc>
          <w:tcPr>
            <w:tcMar>
              <w:top w:w="64" w:type="dxa"/>
              <w:bottom w:w="64" w:type="dxa"/>
              <w:end w:w="64" w:type="dxa"/>
              <w:start w:w="64" w:type="dxa"/>
            </w:tcMar>
          </w:tcPr>
          <w:p>
            <w:r>
              <w:t xml:space="preserve">state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support-link</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tax-and-payouts-description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at the top of the page on all set up steps.</w:t>
            </w:r>
          </w:p>
        </w:tc>
      </w:tr>
      <w:tr>
        <w:tc>
          <w:tcPr>
            <w:tcMar>
              <w:top w:w="64" w:type="dxa"/>
              <w:bottom w:w="64" w:type="dxa"/>
              <w:end w:w="64" w:type="dxa"/>
              <w:start w:w="64" w:type="dxa"/>
            </w:tcMar>
          </w:tcPr>
          <w:p>
            <w:r>
              <w:t xml:space="preserve">terms-and-conditions-label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link text that appears in the terms and conditions checkbox</w:t>
            </w:r>
          </w:p>
        </w:tc>
      </w:tr>
      <w:tr>
        <w:tc>
          <w:tcPr>
            <w:tcMar>
              <w:top w:w="64" w:type="dxa"/>
              <w:bottom w:w="64" w:type="dxa"/>
              <w:end w:w="64" w:type="dxa"/>
              <w:start w:w="64" w:type="dxa"/>
            </w:tcMar>
          </w:tcPr>
          <w:p>
            <w:r>
              <w:t xml:space="preserve">terms-and-conditions-link</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link that appears in the terms and conditions checkbox</w:t>
            </w:r>
          </w:p>
        </w:tc>
      </w:tr>
    </w:tbl>
    <w:p>
      <w:pPr>
        <w:pStyle w:val="Heading1"/>
      </w:pPr>
      <w:r>
        <w:t xml:space="preserve">sqm-user-name</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fallback</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loading-text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Text displayed while the participant’s name is loading.</w:t>
            </w:r>
          </w:p>
        </w:tc>
      </w:tr>
    </w:tbl>
    <w:p>
      <w:pPr>
        <w:pStyle w:val="Heading1"/>
      </w:pPr>
      <w:r>
        <w:t xml:space="preserve">sqm-widget-verification</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code-step_code-resent-successfully-text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Link text displayed under verify button</w:t>
            </w:r>
          </w:p>
        </w:tc>
      </w:tr>
      <w:tr>
        <w:tc>
          <w:tcPr>
            <w:tcMar>
              <w:top w:w="64" w:type="dxa"/>
              <w:bottom w:w="64" w:type="dxa"/>
              <w:end w:w="64" w:type="dxa"/>
              <w:start w:w="64" w:type="dxa"/>
            </w:tcMar>
          </w:tcPr>
          <w:p>
            <w:r>
              <w:t xml:space="preserve">code-step_invalid-code-text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Error text displayed under verification input</w:t>
            </w:r>
          </w:p>
        </w:tc>
      </w:tr>
      <w:tr>
        <w:tc>
          <w:tcPr>
            <w:tcMar>
              <w:top w:w="64" w:type="dxa"/>
              <w:bottom w:w="64" w:type="dxa"/>
              <w:end w:w="64" w:type="dxa"/>
              <w:start w:w="64" w:type="dxa"/>
            </w:tcMar>
          </w:tcPr>
          <w:p>
            <w:r>
              <w:t xml:space="preserve">code-step_network-error-message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when the email verification fails due to a network error. The participant can try refreshing the page.</w:t>
            </w:r>
          </w:p>
        </w:tc>
      </w:tr>
      <w:tr>
        <w:tc>
          <w:tcPr>
            <w:tcMar>
              <w:top w:w="64" w:type="dxa"/>
              <w:bottom w:w="64" w:type="dxa"/>
              <w:end w:w="64" w:type="dxa"/>
              <w:start w:w="64" w:type="dxa"/>
            </w:tcMar>
          </w:tcPr>
          <w:p>
            <w:r>
              <w:t xml:space="preserve">code-step_resend-code-label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link that appears in the resend code link</w:t>
            </w:r>
          </w:p>
        </w:tc>
      </w:tr>
      <w:tr>
        <w:tc>
          <w:tcPr>
            <w:tcMar>
              <w:top w:w="64" w:type="dxa"/>
              <w:bottom w:w="64" w:type="dxa"/>
              <w:end w:w="64" w:type="dxa"/>
              <w:start w:w="64" w:type="dxa"/>
            </w:tcMar>
          </w:tcPr>
          <w:p>
            <w:r>
              <w:t xml:space="preserve">code-step_resend-code-text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Text displayed under verify button</w:t>
            </w:r>
          </w:p>
        </w:tc>
      </w:tr>
      <w:tr>
        <w:tc>
          <w:tcPr>
            <w:tcMar>
              <w:top w:w="64" w:type="dxa"/>
              <w:bottom w:w="64" w:type="dxa"/>
              <w:end w:w="64" w:type="dxa"/>
              <w:start w:w="64" w:type="dxa"/>
            </w:tcMar>
          </w:tcPr>
          <w:p>
            <w:r>
              <w:t xml:space="preserve">code-step_reverify-code-header-text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code-step_verify-code-header-text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code-step_verify-text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create-partner-step_confirm-button-label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create-partner-step_country-label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create-partner-step_currency-label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create-partner-step_description-existing-partner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create-partner-step_description-new-partner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create-partner-step_missing-fields-error-text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create-partner-step_modal-header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create-partner-step_modal-header-existing-partner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create-partner-step_network-error-text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create-partner-step_search-country-placeholder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create-partner-step_search-currency-placeholder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create-partner-step_submit-button-label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create-partner-step_support-description-existing-partner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email-step_email-label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email-step_email-validation-error-text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email-step_send-code-error-description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email-step_send-code-error-header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email-step_send-code-text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email-step_verify-email-header-text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general_widget-header-with-partner-creation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sqm-widget-verification-controller</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bl>
    <w:sectPr>
      <w:pgSz w:w="16838" w:h="11906" w:orient="landscape"/>
      <w:pgMar w:top="1440" w:right="1440" w:bottom="1440" w:left="1440" w:header="708" w:footer="708" w:gutter="0" w:mirrorMargins="false"/>
      <w:cols w:space="708" w:num="1"/>
      <w:docGrid w:linePitch="360"/>
      <w:headerReference w:type="default" r:id="rId7"/>
      <w:footerReference w:type="default" r:id="rId8"/>
    </w:sectPr>
  </w:body>
</w:document>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dxa" w:w="13768"/>
    </w:tblPr>
    <w:tblGrid>
      <w:gridCol w:w="100"/>
      <w:gridCol w:w="100"/>
    </w:tblGrid>
    <w:tr>
      <w:tc>
        <w:tcPr>
          <w:tcBorders>
            <w:top w:val="none" w:sz="0" w:color="0"/>
            <w:bottom w:val="none" w:sz="0" w:color="0"/>
            <w:left w:val="none" w:sz="0" w:color="0"/>
            <w:right w:val="none" w:sz="0" w:color="0"/>
          </w:tcBorders>
        </w:tcPr>
        <w:p>
          <w:r>
            <w:t xml:space="preserve">Mint Components</w:t>
          </w:r>
        </w:p>
      </w:tc>
      <w:tc>
        <w:tcPr>
          <w:tcBorders>
            <w:top w:val="none" w:sz="0" w:color="0"/>
            <w:bottom w:val="none" w:sz="0" w:color="0"/>
            <w:left w:val="none" w:sz="0" w:color="0"/>
            <w:right w:val="none" w:sz="0" w:color="0"/>
          </w:tcBorders>
        </w:tcPr>
        <w:p>
          <w:pPr>
            <w:jc w:val="right"/>
          </w:pPr>
          <w:r>
            <w:fldChar w:fldCharType="begin"/>
            <w:instrText xml:space="preserve">PAGE</w:instrText>
            <w:fldChar w:fldCharType="separate"/>
            <w:fldChar w:fldCharType="end"/>
          </w:r>
        </w:p>
      </w:tc>
    </w:tr>
  </w:tbl>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1">
    <w:abstractNumId w:val="0"/>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updateFields w:val="tru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rPr>
      <w:sz w:val="56"/>
      <w:szCs w:val="56"/>
    </w:rPr>
    <w:basedOn w:val="Normal"/>
    <w:next w:val="Normal"/>
    <w:qFormat/>
  </w:style>
  <w:style w:type="paragraph" w:styleId="Heading1">
    <w:name w:val="Heading 1"/>
    <w:rPr>
      <w:color w:val="2E74B5"/>
      <w:sz w:val="32"/>
      <w:szCs w:val="32"/>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Normal">
    <w:name w:val="Normal"/>
    <w:rPr>
      <w:sz w:val="24"/>
      <w:szCs w:val="24"/>
      <w:rFonts w:ascii="Calibri" w:cs="Calibri" w:eastAsia="Calibri" w:hAnsi="Calibri"/>
    </w:rPr>
    <w:qFormat/>
  </w:style>
  <w:style w:type="paragraph" w:styleId="Heading1">
    <w:name w:val="Heading 1"/>
    <w:pPr>
      <w:spacing w:before="240" w:after="120"/>
      <w:outlineLvl w:val="1"/>
    </w:pPr>
    <w:rPr>
      <w:b w:val="true"/>
      <w:bCs w:val="true"/>
      <w:sz w:val="32"/>
      <w:szCs w:val="32"/>
      <w:rFonts w:ascii="Calibri" w:cs="Calibri" w:eastAsia="Calibri" w:hAnsi="Calibri"/>
    </w:rPr>
    <w:qFormat/>
  </w:style>
  <w:style w:type="paragraph" w:styleId="Heading2">
    <w:name w:val="Heading 2"/>
    <w:pPr>
      <w:spacing w:before="240" w:after="120"/>
      <w:outlineLvl w:val="2"/>
    </w:pPr>
    <w:rPr>
      <w:b w:val="true"/>
      <w:bCs w:val="true"/>
      <w:sz w:val="28"/>
      <w:szCs w:val="28"/>
      <w:rFonts w:ascii="Calibri" w:cs="Calibri" w:eastAsia="Calibri" w:hAnsi="Calibri"/>
    </w:rPr>
    <w:qFormat/>
  </w:style>
  <w:style w:type="paragraph" w:styleId="Title">
    <w:name w:val="Title"/>
    <w:pPr>
      <w:spacing w:before="480" w:after="240"/>
    </w:pPr>
    <w:rPr>
      <w:b w:val="true"/>
      <w:bCs w:val="true"/>
      <w:sz w:val="64"/>
      <w:szCs w:val="64"/>
      <w:rFonts w:ascii="Calibri" w:cs="Calibri" w:eastAsia="Calibri" w:hAnsi="Calibri"/>
    </w:rPr>
    <w:qFormat/>
  </w:style>
  <w:style w:type="paragraph" w:styleId="Subtitle">
    <w:name w:val="Subtitle"/>
    <w:pPr>
      <w:spacing w:before="360" w:after="180"/>
    </w:pPr>
    <w:rPr>
      <w:b w:val="true"/>
      <w:bCs w:val="true"/>
      <w:sz w:val="36"/>
      <w:szCs w:val="36"/>
      <w:rFonts w:ascii="Calibri" w:cs="Calibri" w:eastAsia="Calibri" w:hAnsi="Calibri"/>
    </w:rPr>
    <w:qFormat/>
  </w:style>
  <w:style w:type="paragraph" w:styleId="Heading1NoOutline">
    <w:name w:val="Heading 1 No Outline"/>
    <w:pPr>
      <w:spacing w:before="240" w:after="120"/>
    </w:pPr>
    <w:rPr>
      <w:b w:val="true"/>
      <w:bCs w:val="true"/>
      <w:sz w:val="32"/>
      <w:szCs w:val="32"/>
      <w:rFonts w:ascii="Calibri" w:cs="Calibri" w:eastAsia="Calibri" w:hAnsi="Calibri"/>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header" Target="header2.xml"/><Relationship Id="rId8" Type="http://schemas.openxmlformats.org/officeDocument/2006/relationships/footer" Target="footer2.xml"/></Relationships>
</file>

<file path=word/_rels/footer1.xml.rels><Relationships xmlns="http://schemas.openxmlformats.org/package/2006/relationships"/>
</file>

<file path=word/_rels/footer2.xml.rels><Relationships xmlns="http://schemas.openxmlformats.org/package/2006/relationships"/>
</file>

<file path=word/_rels/header1.xml.rels><Relationships xmlns="http://schemas.openxmlformats.org/package/2006/relationships"/>
</file>

<file path=word/_rels/header2.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Mint Components</dc:title>
  <dc:creator>SaaSquatch</dc:creator>
  <dcterms:created xsi:type="dcterms:W3CDTF">2026-06-12T21:40:04Z</dcterms:created>
  <dcterms:modified xsi:type="dcterms:W3CDTF">2026-06-12T21:40:04Z</dcterms:modified>
</cp:coreProperties>
</file>